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744B" w:rsidR="003739F2" w:rsidP="003739F2" w:rsidRDefault="003739F2" w14:paraId="6DB6E0B1" w14:textId="77777777">
      <w:pPr>
        <w:pStyle w:val="Heading1"/>
      </w:pPr>
      <w:bookmarkStart w:name="_Toc118806121" w:id="0"/>
      <w:bookmarkStart w:name="_Toc118901290" w:id="1"/>
      <w:r w:rsidRPr="0027744B">
        <w:t>Unit of Competency 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1559"/>
        <w:gridCol w:w="5235"/>
      </w:tblGrid>
      <w:tr w:rsidRPr="0027744B" w:rsidR="003739F2" w:rsidTr="554B3562" w14:paraId="10E414CC" w14:textId="77777777">
        <w:trPr>
          <w:trHeight w:val="750"/>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1BD6C58A" w14:textId="77777777">
            <w:pPr>
              <w:spacing w:after="120"/>
            </w:pPr>
            <w:r w:rsidRPr="0027744B">
              <w:rPr>
                <w:b/>
              </w:rPr>
              <w:t>Unit code</w:t>
            </w:r>
          </w:p>
          <w:p w:rsidRPr="0027744B" w:rsidR="003739F2" w:rsidP="00480AF4" w:rsidRDefault="003739F2" w14:paraId="1964ED84" w14:textId="57BB0CF6">
            <w:pPr>
              <w:spacing w:after="120"/>
              <w:rPr>
                <w:i/>
                <w:iCs/>
              </w:rPr>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8C54C0" w:rsidR="003739F2" w:rsidP="00480AF4" w:rsidRDefault="1DA88AB6" w14:paraId="5CB4C99D" w14:textId="5E0D96A8">
            <w:pPr>
              <w:spacing w:after="120"/>
            </w:pPr>
            <w:r w:rsidRPr="008C54C0">
              <w:t>HLTAUD0</w:t>
            </w:r>
            <w:r w:rsidRPr="008C54C0" w:rsidR="00E04E1D">
              <w:t>11</w:t>
            </w:r>
          </w:p>
          <w:p w:rsidRPr="008C54C0" w:rsidR="003739F2" w:rsidP="00480AF4" w:rsidRDefault="003739F2" w14:paraId="4FF8A523" w14:textId="39A4642C">
            <w:pPr>
              <w:spacing w:after="120"/>
            </w:pPr>
          </w:p>
        </w:tc>
      </w:tr>
      <w:tr w:rsidRPr="0027744B" w:rsidR="003739F2" w:rsidTr="554B3562" w14:paraId="6FF2092C" w14:textId="77777777">
        <w:trPr>
          <w:trHeight w:val="863"/>
        </w:trPr>
        <w:tc>
          <w:tcPr>
            <w:tcW w:w="2835" w:type="dxa"/>
            <w:tcBorders>
              <w:top w:val="single" w:color="181717" w:sz="4" w:space="0"/>
              <w:left w:val="single" w:color="181717" w:sz="4" w:space="0"/>
              <w:bottom w:val="single" w:color="auto" w:sz="4" w:space="0"/>
              <w:right w:val="single" w:color="181717" w:sz="4" w:space="0"/>
            </w:tcBorders>
            <w:tcMar/>
            <w:hideMark/>
          </w:tcPr>
          <w:p w:rsidRPr="0027744B" w:rsidR="003739F2" w:rsidP="00480AF4" w:rsidRDefault="003739F2" w14:paraId="18FE8ADD" w14:textId="77777777">
            <w:pPr>
              <w:spacing w:after="120"/>
            </w:pPr>
            <w:r w:rsidRPr="0027744B">
              <w:rPr>
                <w:b/>
              </w:rPr>
              <w:t>Unit title</w:t>
            </w:r>
          </w:p>
          <w:p w:rsidRPr="0027744B" w:rsidR="003739F2" w:rsidP="00480AF4" w:rsidRDefault="003739F2" w14:paraId="7821EEF6" w14:textId="3DED30A7">
            <w:pPr>
              <w:spacing w:after="120"/>
            </w:pPr>
          </w:p>
        </w:tc>
        <w:tc>
          <w:tcPr>
            <w:tcW w:w="6794" w:type="dxa"/>
            <w:gridSpan w:val="2"/>
            <w:tcBorders>
              <w:top w:val="single" w:color="181717" w:sz="4" w:space="0"/>
              <w:left w:val="single" w:color="181717" w:sz="4" w:space="0"/>
              <w:bottom w:val="single" w:color="auto" w:sz="4" w:space="0"/>
              <w:right w:val="single" w:color="181717" w:sz="4" w:space="0"/>
            </w:tcBorders>
            <w:tcMar/>
            <w:hideMark/>
          </w:tcPr>
          <w:p w:rsidRPr="0027744B" w:rsidR="003739F2" w:rsidP="00480AF4" w:rsidRDefault="2CAF9387" w14:paraId="18A2CB6B" w14:textId="3D330E44">
            <w:pPr>
              <w:spacing w:after="120"/>
            </w:pPr>
            <w:r w:rsidRPr="0027744B">
              <w:t>Develop and implement individual hearing rehabilitation programs</w:t>
            </w:r>
          </w:p>
          <w:p w:rsidRPr="0027744B" w:rsidR="003739F2" w:rsidP="00480AF4" w:rsidRDefault="003739F2" w14:paraId="55566F20" w14:textId="1C6FEF4C">
            <w:pPr>
              <w:spacing w:after="120"/>
            </w:pPr>
          </w:p>
        </w:tc>
      </w:tr>
      <w:tr w:rsidRPr="0027744B" w:rsidR="00861F07" w:rsidTr="554B3562" w14:paraId="6DFA14C2" w14:textId="77777777">
        <w:trPr>
          <w:trHeight w:val="330"/>
        </w:trPr>
        <w:tc>
          <w:tcPr>
            <w:tcW w:w="2835" w:type="dxa"/>
            <w:vMerge w:val="restart"/>
            <w:tcBorders>
              <w:top w:val="single" w:color="auto" w:sz="4" w:space="0"/>
              <w:left w:val="single" w:color="auto" w:sz="4" w:space="0"/>
              <w:bottom w:val="single" w:color="auto" w:sz="4" w:space="0"/>
              <w:right w:val="single" w:color="auto" w:sz="4" w:space="0"/>
            </w:tcBorders>
            <w:tcMar/>
          </w:tcPr>
          <w:p w:rsidRPr="0027744B" w:rsidR="000008AA" w:rsidP="00480AF4" w:rsidRDefault="000008AA" w14:paraId="1B020ADC" w14:textId="7CE0E5D1">
            <w:pPr>
              <w:spacing w:after="120"/>
              <w:rPr>
                <w:b/>
              </w:rPr>
            </w:pPr>
            <w:r w:rsidRPr="007B7807">
              <w:rPr>
                <w:b/>
              </w:rPr>
              <w:t>Modification History</w:t>
            </w:r>
          </w:p>
        </w:tc>
        <w:tc>
          <w:tcPr>
            <w:tcW w:w="1559" w:type="dxa"/>
            <w:tcBorders>
              <w:top w:val="single" w:color="auto" w:sz="4" w:space="0"/>
              <w:left w:val="single" w:color="auto" w:sz="4" w:space="0"/>
              <w:bottom w:val="single" w:color="auto" w:sz="4" w:space="0"/>
              <w:right w:val="single" w:color="auto" w:sz="4" w:space="0"/>
            </w:tcBorders>
            <w:tcMar/>
          </w:tcPr>
          <w:p w:rsidRPr="0027744B" w:rsidR="000008AA" w:rsidP="00480AF4" w:rsidRDefault="000008AA" w14:paraId="03F89471" w14:textId="0CE6AF94">
            <w:pPr>
              <w:spacing w:after="120"/>
            </w:pPr>
            <w:r w:rsidRPr="0027744B">
              <w:t>Release</w:t>
            </w:r>
          </w:p>
        </w:tc>
        <w:tc>
          <w:tcPr>
            <w:tcW w:w="5235" w:type="dxa"/>
            <w:tcBorders>
              <w:top w:val="single" w:color="auto" w:sz="4" w:space="0"/>
              <w:left w:val="single" w:color="auto" w:sz="4" w:space="0"/>
              <w:bottom w:val="single" w:color="auto" w:sz="4" w:space="0"/>
              <w:right w:val="single" w:color="auto" w:sz="4" w:space="0"/>
            </w:tcBorders>
            <w:tcMar/>
          </w:tcPr>
          <w:p w:rsidRPr="0027744B" w:rsidR="000008AA" w:rsidP="00480AF4" w:rsidRDefault="000008AA" w14:paraId="38674CCD" w14:textId="395B742E">
            <w:pPr>
              <w:spacing w:after="120"/>
            </w:pPr>
            <w:r w:rsidRPr="0027744B">
              <w:t>Comment</w:t>
            </w:r>
          </w:p>
        </w:tc>
      </w:tr>
      <w:tr w:rsidRPr="0027744B" w:rsidR="00861F07" w:rsidTr="554B3562" w14:paraId="5BDC95AB" w14:textId="77777777">
        <w:trPr>
          <w:trHeight w:val="329"/>
        </w:trPr>
        <w:tc>
          <w:tcPr>
            <w:tcW w:w="2835" w:type="dxa"/>
            <w:vMerge/>
            <w:tcBorders/>
            <w:tcMar/>
          </w:tcPr>
          <w:p w:rsidRPr="0027744B" w:rsidR="000008AA" w:rsidP="00480AF4" w:rsidRDefault="000008AA" w14:paraId="72213B25" w14:textId="77777777">
            <w:pPr>
              <w:spacing w:after="120"/>
              <w:rPr>
                <w:b/>
              </w:rPr>
            </w:pPr>
          </w:p>
        </w:tc>
        <w:tc>
          <w:tcPr>
            <w:tcW w:w="1559" w:type="dxa"/>
            <w:tcBorders>
              <w:top w:val="single" w:color="auto" w:sz="4" w:space="0"/>
              <w:left w:val="single" w:color="auto" w:sz="4" w:space="0"/>
              <w:bottom w:val="single" w:color="auto" w:sz="4" w:space="0"/>
              <w:right w:val="single" w:color="auto" w:sz="4" w:space="0"/>
            </w:tcBorders>
            <w:tcMar/>
          </w:tcPr>
          <w:p w:rsidRPr="0027744B" w:rsidR="000008AA" w:rsidP="00480AF4" w:rsidRDefault="000008AA" w14:paraId="3174683B" w14:textId="4E95D1E3">
            <w:pPr>
              <w:spacing w:after="120"/>
            </w:pPr>
            <w:r w:rsidR="0508159E">
              <w:rPr/>
              <w:t>Release</w:t>
            </w:r>
            <w:r w:rsidR="000008AA">
              <w:rPr/>
              <w:t xml:space="preserve"> 1.</w:t>
            </w:r>
          </w:p>
        </w:tc>
        <w:tc>
          <w:tcPr>
            <w:tcW w:w="5235" w:type="dxa"/>
            <w:tcBorders>
              <w:top w:val="single" w:color="auto" w:sz="4" w:space="0"/>
              <w:left w:val="single" w:color="auto" w:sz="4" w:space="0"/>
              <w:bottom w:val="single" w:color="auto" w:sz="4" w:space="0"/>
              <w:right w:val="single" w:color="auto" w:sz="4" w:space="0"/>
            </w:tcBorders>
            <w:tcMar/>
          </w:tcPr>
          <w:p w:rsidRPr="0027744B" w:rsidR="00154B26" w:rsidP="00154B26" w:rsidRDefault="00154B26" w14:paraId="0FFF9AA3" w14:textId="0FA937E1">
            <w:pPr>
              <w:spacing w:after="120"/>
              <w:rPr>
                <w:rFonts w:cstheme="minorHAnsi"/>
              </w:rPr>
            </w:pPr>
            <w:r w:rsidRPr="0027744B">
              <w:rPr>
                <w:rFonts w:cstheme="minorHAnsi"/>
              </w:rPr>
              <w:t>HLTAUD0</w:t>
            </w:r>
            <w:r w:rsidRPr="0027744B" w:rsidR="0009554C">
              <w:rPr>
                <w:rFonts w:cstheme="minorHAnsi"/>
              </w:rPr>
              <w:t>11</w:t>
            </w:r>
            <w:r w:rsidRPr="0027744B">
              <w:rPr>
                <w:rFonts w:cstheme="minorHAnsi"/>
              </w:rPr>
              <w:t xml:space="preserve"> </w:t>
            </w:r>
            <w:r w:rsidRPr="0027744B" w:rsidR="0009554C">
              <w:rPr>
                <w:rFonts w:cstheme="minorHAnsi"/>
              </w:rPr>
              <w:t>Develop and implement individual hearing rehabilitation programs</w:t>
            </w:r>
            <w:r w:rsidRPr="0027744B">
              <w:rPr>
                <w:rFonts w:cstheme="minorHAnsi"/>
              </w:rPr>
              <w:t xml:space="preserve"> supersedes and is </w:t>
            </w:r>
            <w:r w:rsidRPr="0027744B" w:rsidR="000557D1">
              <w:rPr>
                <w:rFonts w:cstheme="minorHAnsi"/>
              </w:rPr>
              <w:t xml:space="preserve">not </w:t>
            </w:r>
            <w:r w:rsidRPr="0027744B" w:rsidR="00A76C0F">
              <w:rPr>
                <w:rFonts w:cstheme="minorHAnsi"/>
              </w:rPr>
              <w:t>equivalent</w:t>
            </w:r>
            <w:r w:rsidRPr="0027744B">
              <w:rPr>
                <w:rFonts w:cstheme="minorHAnsi"/>
              </w:rPr>
              <w:t xml:space="preserve">            to </w:t>
            </w:r>
            <w:r w:rsidRPr="0027744B" w:rsidR="008A7463">
              <w:rPr>
                <w:rFonts w:cstheme="minorHAnsi"/>
              </w:rPr>
              <w:t>HLTAUD004 Develop and implement individual hearing rehabilitation programs</w:t>
            </w:r>
            <w:r w:rsidRPr="0027744B">
              <w:rPr>
                <w:rFonts w:cstheme="minorHAnsi"/>
              </w:rPr>
              <w:t>.</w:t>
            </w:r>
            <w:r w:rsidRPr="0027744B">
              <w:rPr>
                <w:rFonts w:cstheme="minorHAnsi"/>
              </w:rPr>
              <w:br/>
            </w:r>
            <w:r w:rsidRPr="0027744B" w:rsidR="001A0CC6">
              <w:rPr>
                <w:rFonts w:cstheme="minorHAnsi"/>
              </w:rPr>
              <w:t xml:space="preserve">Performance evidence updated. </w:t>
            </w:r>
            <w:r w:rsidRPr="0027744B" w:rsidR="000557D1">
              <w:rPr>
                <w:rFonts w:cstheme="minorHAnsi"/>
              </w:rPr>
              <w:t xml:space="preserve">Major changes in </w:t>
            </w:r>
            <w:r w:rsidRPr="0027744B" w:rsidR="001A0CC6">
              <w:rPr>
                <w:rFonts w:cstheme="minorHAnsi"/>
              </w:rPr>
              <w:t>Knowledge evidence.</w:t>
            </w:r>
          </w:p>
          <w:p w:rsidRPr="0027744B" w:rsidR="000008AA" w:rsidP="00154B26" w:rsidRDefault="00154B26" w14:paraId="7FE6FF49" w14:textId="5BDC2A11">
            <w:pPr>
              <w:spacing w:after="120"/>
            </w:pPr>
            <w:r w:rsidRPr="0027744B">
              <w:rPr>
                <w:rFonts w:cstheme="minorHAnsi"/>
              </w:rPr>
              <w:t>Foundation skills added.</w:t>
            </w:r>
          </w:p>
        </w:tc>
      </w:tr>
      <w:tr w:rsidRPr="0027744B" w:rsidR="003739F2" w:rsidTr="554B3562" w14:paraId="7D3C5C55" w14:textId="77777777">
        <w:trPr>
          <w:trHeight w:val="2524"/>
        </w:trPr>
        <w:tc>
          <w:tcPr>
            <w:tcW w:w="2835" w:type="dxa"/>
            <w:tcBorders>
              <w:top w:val="single" w:color="auto" w:sz="4" w:space="0"/>
              <w:left w:val="single" w:color="181717" w:sz="4" w:space="0"/>
              <w:bottom w:val="single" w:color="181717" w:sz="4" w:space="0"/>
              <w:right w:val="single" w:color="181717" w:sz="4" w:space="0"/>
            </w:tcBorders>
            <w:tcMar/>
            <w:hideMark/>
          </w:tcPr>
          <w:p w:rsidRPr="0027744B" w:rsidR="003739F2" w:rsidP="00480AF4" w:rsidRDefault="003739F2" w14:paraId="3356C210" w14:textId="77777777">
            <w:pPr>
              <w:spacing w:after="120"/>
            </w:pPr>
            <w:r w:rsidRPr="0027744B">
              <w:rPr>
                <w:b/>
              </w:rPr>
              <w:t>Application</w:t>
            </w:r>
          </w:p>
          <w:p w:rsidRPr="0027744B" w:rsidR="003739F2" w:rsidP="00480AF4" w:rsidRDefault="003739F2" w14:paraId="225FBB01" w14:textId="4F70571A">
            <w:pPr>
              <w:spacing w:after="120"/>
            </w:pPr>
          </w:p>
        </w:tc>
        <w:tc>
          <w:tcPr>
            <w:tcW w:w="6794" w:type="dxa"/>
            <w:gridSpan w:val="2"/>
            <w:tcBorders>
              <w:top w:val="single" w:color="auto" w:sz="4" w:space="0"/>
              <w:left w:val="single" w:color="181717" w:sz="4" w:space="0"/>
              <w:bottom w:val="single" w:color="181717" w:sz="4" w:space="0"/>
              <w:right w:val="single" w:color="181717" w:sz="4" w:space="0"/>
            </w:tcBorders>
            <w:tcMar/>
            <w:hideMark/>
          </w:tcPr>
          <w:p w:rsidRPr="0027744B" w:rsidR="003739F2" w:rsidP="5D1E516D" w:rsidRDefault="273D24A6" w14:paraId="27A27A92" w14:textId="5D4086C1">
            <w:pPr>
              <w:spacing w:after="120"/>
            </w:pPr>
            <w:r w:rsidRPr="0027744B">
              <w:t xml:space="preserve">This unit describes the skills and knowledge required to assess client communication needs and to develop, implement and evaluate </w:t>
            </w:r>
            <w:r w:rsidRPr="0027744B" w:rsidR="006554D3">
              <w:t xml:space="preserve">individual hearing </w:t>
            </w:r>
            <w:r w:rsidRPr="0027744B">
              <w:t>rehabilitation programs. This work is carried out in conjunction with the dispensing of hearing devices.</w:t>
            </w:r>
          </w:p>
          <w:p w:rsidRPr="0027744B" w:rsidR="003739F2" w:rsidP="5D1E516D" w:rsidRDefault="273D24A6" w14:paraId="7B3B007E" w14:textId="5AB03836">
            <w:pPr>
              <w:spacing w:after="120"/>
            </w:pPr>
            <w:r w:rsidRPr="0027744B">
              <w:t xml:space="preserve">This unit applies to </w:t>
            </w:r>
            <w:proofErr w:type="spellStart"/>
            <w:r w:rsidRPr="0027744B">
              <w:t>audiometrists</w:t>
            </w:r>
            <w:proofErr w:type="spellEnd"/>
            <w:r w:rsidRPr="0027744B">
              <w:t>.</w:t>
            </w:r>
          </w:p>
          <w:p w:rsidRPr="0027744B" w:rsidR="003739F2" w:rsidP="5D1E516D" w:rsidRDefault="273D24A6" w14:paraId="19D36E70" w14:textId="74EBD7D7">
            <w:pPr>
              <w:spacing w:after="120"/>
              <w:rPr>
                <w:i/>
                <w:iCs/>
              </w:rPr>
            </w:pPr>
            <w:r w:rsidRPr="0027744B">
              <w:rPr>
                <w:i/>
                <w:iCs/>
              </w:rPr>
              <w:t>The skills in this unit must be applied in accordance with Commonwealth and State/Territory legislation, Australian/New Zealand standards and industry codes of practice.</w:t>
            </w:r>
          </w:p>
          <w:p w:rsidRPr="0027744B" w:rsidR="00FB69CC" w:rsidP="5D1E516D" w:rsidRDefault="003E1440" w14:paraId="41976EAF" w14:textId="6FFD7BA9">
            <w:pPr>
              <w:spacing w:after="120"/>
              <w:rPr>
                <w:i/>
                <w:iCs/>
              </w:rPr>
            </w:pPr>
            <w:r w:rsidRPr="0027744B">
              <w:rPr>
                <w:i/>
                <w:iCs/>
              </w:rPr>
              <w:t>No licensing or certification requirements apply to this qualification at the time of publication</w:t>
            </w:r>
          </w:p>
          <w:p w:rsidRPr="0027744B" w:rsidR="003739F2" w:rsidP="008C54C0" w:rsidRDefault="003739F2" w14:paraId="2A042CED" w14:textId="6B5B1B05">
            <w:pPr>
              <w:spacing w:after="120"/>
              <w:rPr>
                <w:i/>
                <w:iCs/>
              </w:rPr>
            </w:pPr>
          </w:p>
        </w:tc>
      </w:tr>
      <w:tr w:rsidRPr="0027744B" w:rsidR="003739F2" w:rsidTr="554B3562" w14:paraId="0D710B3A" w14:textId="77777777">
        <w:trPr>
          <w:trHeight w:val="530"/>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0FAF19B9" w14:textId="77777777">
            <w:pPr>
              <w:spacing w:after="120"/>
            </w:pPr>
            <w:r w:rsidRPr="0027744B">
              <w:rPr>
                <w:b/>
              </w:rPr>
              <w:t>Pre-requisite unit</w:t>
            </w:r>
          </w:p>
          <w:p w:rsidRPr="0027744B" w:rsidR="003739F2" w:rsidP="00480AF4" w:rsidRDefault="003739F2" w14:paraId="4B7A96F6" w14:textId="23CA5185">
            <w:pPr>
              <w:spacing w:after="120"/>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003739F2" w:rsidP="5D1E516D" w:rsidRDefault="50811257" w14:paraId="38FE4385" w14:textId="62E63092">
            <w:pPr>
              <w:spacing w:after="120"/>
            </w:pPr>
            <w:r w:rsidRPr="0027744B">
              <w:t>N/A</w:t>
            </w:r>
          </w:p>
        </w:tc>
      </w:tr>
      <w:tr w:rsidRPr="0027744B" w:rsidR="003739F2" w:rsidTr="554B3562" w14:paraId="73180E33" w14:textId="77777777">
        <w:trPr>
          <w:trHeight w:val="530"/>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44C8759B" w14:textId="77777777">
            <w:pPr>
              <w:spacing w:after="120"/>
            </w:pPr>
            <w:r w:rsidRPr="0027744B">
              <w:rPr>
                <w:b/>
              </w:rPr>
              <w:t>Competency field</w:t>
            </w:r>
          </w:p>
          <w:p w:rsidRPr="0027744B" w:rsidR="003739F2" w:rsidP="00480AF4" w:rsidRDefault="003739F2" w14:paraId="5954845D" w14:textId="23A62353">
            <w:pPr>
              <w:spacing w:after="120"/>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003739F2" w:rsidP="5D1E516D" w:rsidRDefault="00A10241" w14:paraId="1A66C173" w14:textId="41C4F2DD">
            <w:pPr>
              <w:spacing w:after="120"/>
            </w:pPr>
            <w:r w:rsidRPr="0027744B">
              <w:t>N/A</w:t>
            </w:r>
            <w:r w:rsidRPr="0027744B" w:rsidR="003739F2">
              <w:br/>
            </w:r>
          </w:p>
        </w:tc>
      </w:tr>
      <w:tr w:rsidRPr="0027744B" w:rsidR="003739F2" w:rsidTr="554B3562" w14:paraId="30DD363B" w14:textId="77777777">
        <w:trPr>
          <w:trHeight w:val="530"/>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7CE5A7EB" w14:textId="77777777">
            <w:pPr>
              <w:spacing w:after="120"/>
            </w:pPr>
            <w:r w:rsidRPr="0027744B">
              <w:rPr>
                <w:b/>
              </w:rPr>
              <w:t>Unit sector</w:t>
            </w:r>
          </w:p>
          <w:p w:rsidRPr="0027744B" w:rsidR="003739F2" w:rsidP="00480AF4" w:rsidRDefault="003739F2" w14:paraId="1167EA12" w14:textId="37A5EFFC">
            <w:pPr>
              <w:spacing w:after="120"/>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A10241" w14:paraId="5A8B6637" w14:textId="01145CC9">
            <w:pPr>
              <w:spacing w:after="120"/>
            </w:pPr>
            <w:r w:rsidRPr="0027744B">
              <w:t>Audiometry</w:t>
            </w:r>
            <w:r w:rsidRPr="0027744B" w:rsidR="003739F2">
              <w:br/>
            </w:r>
          </w:p>
        </w:tc>
      </w:tr>
      <w:tr w:rsidRPr="0027744B" w:rsidR="003739F2" w:rsidTr="554B3562" w14:paraId="78156CED" w14:textId="77777777">
        <w:trPr>
          <w:trHeight w:val="500"/>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31763EA4" w14:textId="77777777">
            <w:pPr>
              <w:spacing w:after="120"/>
            </w:pPr>
            <w:r w:rsidRPr="0027744B">
              <w:rPr>
                <w:b/>
              </w:rPr>
              <w:t>Elements</w:t>
            </w:r>
          </w:p>
          <w:p w:rsidRPr="0027744B" w:rsidR="003739F2" w:rsidP="00480AF4" w:rsidRDefault="003739F2" w14:paraId="204DDED0" w14:textId="5B41946A">
            <w:pPr>
              <w:spacing w:after="120"/>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6669A51B" w14:textId="77777777">
            <w:pPr>
              <w:spacing w:after="120"/>
            </w:pPr>
            <w:r w:rsidRPr="0027744B">
              <w:rPr>
                <w:b/>
              </w:rPr>
              <w:t>Performance criteria</w:t>
            </w:r>
          </w:p>
          <w:p w:rsidRPr="0027744B" w:rsidR="003739F2" w:rsidP="00480AF4" w:rsidRDefault="003739F2" w14:paraId="7DEFEAF3" w14:textId="7DE79446">
            <w:pPr>
              <w:spacing w:after="120"/>
            </w:pPr>
          </w:p>
        </w:tc>
      </w:tr>
      <w:tr w:rsidRPr="0027744B" w:rsidR="003739F2" w:rsidTr="554B3562" w14:paraId="1A601C33" w14:textId="77777777">
        <w:trPr>
          <w:trHeight w:val="113"/>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293A41D8" w14:textId="7D75BE44">
            <w:pPr>
              <w:spacing w:before="120" w:after="120"/>
            </w:pPr>
            <w:r w:rsidRPr="0027744B">
              <w:rPr>
                <w:rFonts w:eastAsiaTheme="minorEastAsia"/>
              </w:rPr>
              <w:t>1. Determine scope of client needs</w:t>
            </w: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2BEA3F5A" w14:textId="3397316D">
            <w:pPr>
              <w:spacing w:before="120" w:after="120"/>
            </w:pPr>
            <w:r w:rsidRPr="0027744B">
              <w:rPr>
                <w:rFonts w:eastAsiaTheme="minorEastAsia"/>
              </w:rPr>
              <w:t>1.1 Evaluate client communication and lifestyle needs</w:t>
            </w:r>
          </w:p>
          <w:p w:rsidRPr="0027744B" w:rsidR="5D1E516D" w:rsidP="5D1E516D" w:rsidRDefault="5D1E516D" w14:paraId="46F372F1" w14:textId="2706FD3D">
            <w:pPr>
              <w:spacing w:before="120" w:after="120"/>
            </w:pPr>
            <w:r w:rsidRPr="0027744B">
              <w:rPr>
                <w:rFonts w:eastAsiaTheme="minorEastAsia"/>
              </w:rPr>
              <w:t>1.2 Select and use an appropriate communicati</w:t>
            </w:r>
            <w:r w:rsidRPr="0027744B" w:rsidR="003C17BA">
              <w:rPr>
                <w:rFonts w:eastAsiaTheme="minorEastAsia"/>
              </w:rPr>
              <w:t xml:space="preserve">on </w:t>
            </w:r>
            <w:r w:rsidRPr="0027744B">
              <w:rPr>
                <w:rFonts w:eastAsiaTheme="minorEastAsia"/>
              </w:rPr>
              <w:t>assessment tool for client</w:t>
            </w:r>
          </w:p>
          <w:p w:rsidRPr="0027744B" w:rsidR="5D1E516D" w:rsidP="6616F975" w:rsidRDefault="5D1E516D" w14:paraId="2C907612" w14:textId="1E4D5F38">
            <w:pPr>
              <w:spacing w:before="120" w:after="120"/>
              <w:rPr>
                <w:rFonts w:eastAsiaTheme="minorEastAsia"/>
              </w:rPr>
            </w:pPr>
            <w:r w:rsidRPr="0027744B">
              <w:rPr>
                <w:rFonts w:eastAsiaTheme="minorEastAsia"/>
              </w:rPr>
              <w:t>1.3 Recognise and evaluate factors contributing to communicati</w:t>
            </w:r>
            <w:r w:rsidRPr="0027744B" w:rsidR="16138D31">
              <w:rPr>
                <w:rFonts w:eastAsiaTheme="minorEastAsia"/>
              </w:rPr>
              <w:t>on</w:t>
            </w:r>
            <w:r w:rsidRPr="0027744B">
              <w:rPr>
                <w:rFonts w:eastAsiaTheme="minorEastAsia"/>
              </w:rPr>
              <w:t xml:space="preserve"> </w:t>
            </w:r>
            <w:r w:rsidRPr="0027744B" w:rsidR="4549E7DC">
              <w:rPr>
                <w:rFonts w:eastAsiaTheme="minorEastAsia"/>
              </w:rPr>
              <w:t>difficulties</w:t>
            </w:r>
            <w:r w:rsidRPr="0027744B" w:rsidR="009B6142">
              <w:rPr>
                <w:rFonts w:eastAsiaTheme="minorEastAsia"/>
              </w:rPr>
              <w:t>.</w:t>
            </w:r>
          </w:p>
          <w:p w:rsidRPr="0027744B" w:rsidR="5D1E516D" w:rsidP="5D1E516D" w:rsidRDefault="5D1E516D" w14:paraId="1CB2E714" w14:textId="489361DB">
            <w:pPr>
              <w:spacing w:before="120" w:after="120"/>
            </w:pPr>
            <w:r w:rsidRPr="0027744B">
              <w:rPr>
                <w:rFonts w:eastAsiaTheme="minorEastAsia"/>
              </w:rPr>
              <w:t xml:space="preserve">1.4 </w:t>
            </w:r>
            <w:r w:rsidRPr="0027744B" w:rsidR="0092499E">
              <w:rPr>
                <w:rFonts w:eastAsiaTheme="minorEastAsia"/>
              </w:rPr>
              <w:t>Assess</w:t>
            </w:r>
            <w:r w:rsidRPr="0027744B" w:rsidR="00A670F6">
              <w:rPr>
                <w:rFonts w:eastAsiaTheme="minorEastAsia"/>
              </w:rPr>
              <w:t xml:space="preserve"> and document</w:t>
            </w:r>
            <w:r w:rsidRPr="0027744B" w:rsidR="00631E45">
              <w:rPr>
                <w:rFonts w:eastAsiaTheme="minorEastAsia"/>
              </w:rPr>
              <w:t xml:space="preserve"> </w:t>
            </w:r>
            <w:r w:rsidRPr="0027744B">
              <w:rPr>
                <w:rFonts w:eastAsiaTheme="minorEastAsia"/>
              </w:rPr>
              <w:t xml:space="preserve">impact of client’s hearing impairment on carers, </w:t>
            </w:r>
            <w:r w:rsidRPr="0027744B" w:rsidR="0013728F">
              <w:rPr>
                <w:rFonts w:eastAsiaTheme="minorEastAsia"/>
              </w:rPr>
              <w:t xml:space="preserve">family members </w:t>
            </w:r>
            <w:r w:rsidRPr="0027744B">
              <w:rPr>
                <w:rFonts w:eastAsiaTheme="minorEastAsia"/>
              </w:rPr>
              <w:t>and significant others</w:t>
            </w:r>
          </w:p>
          <w:p w:rsidRPr="0027744B" w:rsidR="5D1E516D" w:rsidP="5D1E516D" w:rsidRDefault="5D1E516D" w14:paraId="1BDA20F3" w14:textId="67B381C4">
            <w:pPr>
              <w:spacing w:before="120" w:after="120"/>
            </w:pPr>
            <w:r w:rsidRPr="0027744B">
              <w:rPr>
                <w:rFonts w:eastAsiaTheme="minorEastAsia"/>
              </w:rPr>
              <w:lastRenderedPageBreak/>
              <w:t xml:space="preserve">1.5 </w:t>
            </w:r>
            <w:r w:rsidRPr="008C54C0" w:rsidR="009C13C9">
              <w:rPr>
                <w:rFonts w:eastAsiaTheme="minorEastAsia"/>
              </w:rPr>
              <w:t>Consult with cl</w:t>
            </w:r>
            <w:r w:rsidRPr="008C54C0" w:rsidR="004B3AEA">
              <w:rPr>
                <w:rFonts w:eastAsiaTheme="minorEastAsia"/>
              </w:rPr>
              <w:t>ient to e</w:t>
            </w:r>
            <w:r w:rsidRPr="008C54C0">
              <w:rPr>
                <w:rFonts w:eastAsiaTheme="minorEastAsia"/>
              </w:rPr>
              <w:t>valuate client</w:t>
            </w:r>
            <w:r w:rsidRPr="0027744B">
              <w:rPr>
                <w:rFonts w:eastAsiaTheme="minorEastAsia"/>
              </w:rPr>
              <w:t xml:space="preserve"> motivation and commitment to rehabilitation and integrate into </w:t>
            </w:r>
            <w:r w:rsidRPr="0027744B" w:rsidR="00452552">
              <w:rPr>
                <w:rFonts w:eastAsiaTheme="minorEastAsia"/>
              </w:rPr>
              <w:t xml:space="preserve">rehabilitation </w:t>
            </w:r>
            <w:r w:rsidRPr="0027744B">
              <w:rPr>
                <w:rFonts w:eastAsiaTheme="minorEastAsia"/>
              </w:rPr>
              <w:t>planning</w:t>
            </w:r>
          </w:p>
          <w:p w:rsidRPr="0027744B" w:rsidR="5D1E516D" w:rsidP="5D1E516D" w:rsidRDefault="5D1E516D" w14:paraId="306DBC43" w14:textId="45BBC4CA">
            <w:pPr>
              <w:spacing w:before="120" w:after="120"/>
            </w:pPr>
            <w:r w:rsidRPr="0027744B">
              <w:rPr>
                <w:rFonts w:eastAsiaTheme="minorEastAsia"/>
              </w:rPr>
              <w:t xml:space="preserve">1.6 </w:t>
            </w:r>
            <w:r w:rsidRPr="0027744B" w:rsidR="00BB3D8A">
              <w:rPr>
                <w:rFonts w:eastAsiaTheme="minorEastAsia"/>
              </w:rPr>
              <w:t>D</w:t>
            </w:r>
            <w:r w:rsidRPr="0027744B">
              <w:rPr>
                <w:rFonts w:eastAsiaTheme="minorEastAsia"/>
              </w:rPr>
              <w:t>ocument effects of communication impairment and the communicative needs of the client</w:t>
            </w:r>
          </w:p>
          <w:p w:rsidRPr="0027744B" w:rsidR="5D1E516D" w:rsidP="1BA45735" w:rsidRDefault="5D1E516D" w14:paraId="44C28118" w14:textId="591DDAC2">
            <w:pPr>
              <w:spacing w:before="120" w:after="120"/>
              <w:rPr>
                <w:rFonts w:eastAsiaTheme="minorEastAsia"/>
              </w:rPr>
            </w:pPr>
            <w:r w:rsidRPr="0027744B">
              <w:rPr>
                <w:rFonts w:eastAsiaTheme="minorEastAsia"/>
              </w:rPr>
              <w:t xml:space="preserve">1.7 Identify and liaise with other health professionals and support services </w:t>
            </w:r>
            <w:r w:rsidRPr="0027744B" w:rsidR="008336E4">
              <w:rPr>
                <w:rFonts w:eastAsiaTheme="minorEastAsia"/>
              </w:rPr>
              <w:t>based on client needs</w:t>
            </w:r>
          </w:p>
        </w:tc>
      </w:tr>
      <w:tr w:rsidRPr="0027744B" w:rsidR="5D1E516D" w:rsidTr="554B3562" w14:paraId="6C133174" w14:textId="77777777">
        <w:trPr>
          <w:trHeight w:val="113"/>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4323ED65" w14:textId="682BD0D0">
            <w:pPr>
              <w:spacing w:before="120" w:after="120"/>
            </w:pPr>
            <w:r w:rsidRPr="0027744B">
              <w:rPr>
                <w:rFonts w:eastAsiaTheme="minorEastAsia"/>
              </w:rPr>
              <w:lastRenderedPageBreak/>
              <w:t xml:space="preserve">2. Formulate hearing </w:t>
            </w:r>
            <w:r w:rsidRPr="0027744B" w:rsidR="00A55FA2">
              <w:rPr>
                <w:rFonts w:eastAsiaTheme="minorEastAsia"/>
              </w:rPr>
              <w:t xml:space="preserve">rehabilitation </w:t>
            </w:r>
            <w:r w:rsidRPr="0027744B">
              <w:rPr>
                <w:rFonts w:eastAsiaTheme="minorEastAsia"/>
              </w:rPr>
              <w:t>program</w:t>
            </w: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0A603CBF" w14:textId="695E3A43">
            <w:pPr>
              <w:spacing w:before="120" w:after="120"/>
            </w:pPr>
            <w:r w:rsidRPr="0027744B">
              <w:rPr>
                <w:rFonts w:eastAsiaTheme="minorEastAsia"/>
              </w:rPr>
              <w:t xml:space="preserve">2.1 </w:t>
            </w:r>
            <w:r w:rsidRPr="0027744B" w:rsidR="00086AAC">
              <w:rPr>
                <w:rFonts w:eastAsiaTheme="minorEastAsia"/>
              </w:rPr>
              <w:t>Collaborate with</w:t>
            </w:r>
            <w:r w:rsidRPr="0027744B">
              <w:rPr>
                <w:rFonts w:eastAsiaTheme="minorEastAsia"/>
              </w:rPr>
              <w:t xml:space="preserve"> client in the planning process, providing opportunities for questions and discussion of concerns</w:t>
            </w:r>
          </w:p>
          <w:p w:rsidRPr="0027744B" w:rsidR="5D1E516D" w:rsidP="5D1E516D" w:rsidRDefault="5D1E516D" w14:paraId="288D5B7E" w14:textId="5EEE0ADC">
            <w:pPr>
              <w:spacing w:before="120" w:after="120"/>
            </w:pPr>
            <w:r w:rsidRPr="0027744B">
              <w:rPr>
                <w:rFonts w:eastAsiaTheme="minorEastAsia"/>
              </w:rPr>
              <w:t xml:space="preserve">2.2 Determine intervention options to minimise effects of hearing loss </w:t>
            </w:r>
          </w:p>
          <w:p w:rsidRPr="0027744B" w:rsidR="5D1E516D" w:rsidP="1BA45735" w:rsidRDefault="5D1E516D" w14:paraId="76EC64A6" w14:textId="4FC6A944">
            <w:pPr>
              <w:spacing w:before="120" w:after="120"/>
              <w:rPr>
                <w:rFonts w:eastAsiaTheme="minorEastAsia"/>
              </w:rPr>
            </w:pPr>
            <w:r w:rsidRPr="0027744B">
              <w:rPr>
                <w:rFonts w:eastAsiaTheme="minorEastAsia"/>
              </w:rPr>
              <w:t xml:space="preserve">2.3 Select best </w:t>
            </w:r>
            <w:r w:rsidRPr="0027744B" w:rsidR="005B52BE">
              <w:rPr>
                <w:rFonts w:eastAsiaTheme="minorEastAsia"/>
              </w:rPr>
              <w:t xml:space="preserve">intervention </w:t>
            </w:r>
            <w:r w:rsidRPr="0027744B">
              <w:rPr>
                <w:rFonts w:eastAsiaTheme="minorEastAsia"/>
              </w:rPr>
              <w:t>options through evaluation of available technologies and services</w:t>
            </w:r>
          </w:p>
          <w:p w:rsidRPr="0027744B" w:rsidR="5D1E516D" w:rsidP="5D1E516D" w:rsidRDefault="5D1E516D" w14:paraId="2E2A2B3C" w14:textId="03A6F6D1">
            <w:pPr>
              <w:spacing w:before="120" w:after="120"/>
            </w:pPr>
            <w:r w:rsidRPr="0027744B">
              <w:rPr>
                <w:rFonts w:eastAsiaTheme="minorEastAsia"/>
              </w:rPr>
              <w:t xml:space="preserve">2.4 Develop and </w:t>
            </w:r>
            <w:r w:rsidRPr="0027744B" w:rsidR="00E90297">
              <w:rPr>
                <w:rFonts w:eastAsiaTheme="minorEastAsia"/>
              </w:rPr>
              <w:t xml:space="preserve">discuss </w:t>
            </w:r>
            <w:r w:rsidRPr="0027744B" w:rsidR="00AD1663">
              <w:rPr>
                <w:rFonts w:eastAsiaTheme="minorEastAsia"/>
              </w:rPr>
              <w:t>hearing rehabilitation program</w:t>
            </w:r>
            <w:r w:rsidRPr="0027744B">
              <w:rPr>
                <w:rFonts w:eastAsiaTheme="minorEastAsia"/>
              </w:rPr>
              <w:t xml:space="preserve"> goals, realistic expectations and a plan of action with client</w:t>
            </w:r>
          </w:p>
          <w:p w:rsidRPr="0027744B" w:rsidR="5D1E516D" w:rsidP="5D1E516D" w:rsidRDefault="5D1E516D" w14:paraId="27963599" w14:textId="3757728A">
            <w:pPr>
              <w:spacing w:before="120" w:after="120"/>
            </w:pPr>
            <w:r w:rsidRPr="0027744B">
              <w:rPr>
                <w:rFonts w:eastAsiaTheme="minorEastAsia"/>
              </w:rPr>
              <w:t xml:space="preserve">2.5 </w:t>
            </w:r>
            <w:r w:rsidRPr="0027744B" w:rsidR="00241C30">
              <w:rPr>
                <w:rFonts w:eastAsiaTheme="minorEastAsia"/>
              </w:rPr>
              <w:t>E</w:t>
            </w:r>
            <w:r w:rsidRPr="0027744B">
              <w:rPr>
                <w:rFonts w:eastAsiaTheme="minorEastAsia"/>
              </w:rPr>
              <w:t>xplain details of options and cost implications</w:t>
            </w:r>
            <w:r w:rsidRPr="0027744B" w:rsidR="00241C30">
              <w:rPr>
                <w:rFonts w:eastAsiaTheme="minorEastAsia"/>
              </w:rPr>
              <w:t xml:space="preserve"> to client</w:t>
            </w:r>
          </w:p>
          <w:p w:rsidRPr="0027744B" w:rsidR="5D1E516D" w:rsidP="5D1E516D" w:rsidRDefault="5D1E516D" w14:paraId="73930B53" w14:textId="7B0DDFF9">
            <w:pPr>
              <w:spacing w:before="120" w:after="120"/>
            </w:pPr>
            <w:r w:rsidRPr="0027744B">
              <w:rPr>
                <w:rFonts w:eastAsiaTheme="minorEastAsia"/>
              </w:rPr>
              <w:t xml:space="preserve">2.6 Select evaluation tools best suited to client and type of </w:t>
            </w:r>
            <w:r w:rsidRPr="0027744B" w:rsidR="00AA62DE">
              <w:rPr>
                <w:rFonts w:eastAsiaTheme="minorEastAsia"/>
              </w:rPr>
              <w:t xml:space="preserve">rehabilitation </w:t>
            </w:r>
            <w:r w:rsidRPr="0027744B">
              <w:rPr>
                <w:rFonts w:eastAsiaTheme="minorEastAsia"/>
              </w:rPr>
              <w:t>program</w:t>
            </w:r>
          </w:p>
          <w:p w:rsidRPr="0027744B" w:rsidR="5D1E516D" w:rsidP="5D1E516D" w:rsidRDefault="5D1E516D" w14:paraId="1BA81B63" w14:textId="136F6872">
            <w:pPr>
              <w:spacing w:before="120" w:after="120"/>
            </w:pPr>
            <w:r w:rsidRPr="0027744B">
              <w:rPr>
                <w:rFonts w:eastAsiaTheme="minorEastAsia"/>
              </w:rPr>
              <w:t xml:space="preserve">2.7 Document agreed plan of action and services </w:t>
            </w:r>
            <w:r w:rsidRPr="0027744B" w:rsidR="00C55F9B">
              <w:rPr>
                <w:rFonts w:eastAsiaTheme="minorEastAsia"/>
              </w:rPr>
              <w:t xml:space="preserve">to be </w:t>
            </w:r>
            <w:r w:rsidRPr="0027744B">
              <w:rPr>
                <w:rFonts w:eastAsiaTheme="minorEastAsia"/>
              </w:rPr>
              <w:t>provided</w:t>
            </w:r>
          </w:p>
        </w:tc>
      </w:tr>
      <w:tr w:rsidRPr="0027744B" w:rsidR="5D1E516D" w:rsidTr="554B3562" w14:paraId="282D099F" w14:textId="77777777">
        <w:trPr>
          <w:trHeight w:val="113"/>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521AE8AB" w14:textId="30D1DDF8">
            <w:pPr>
              <w:spacing w:before="120" w:after="120"/>
            </w:pPr>
            <w:r w:rsidRPr="0027744B">
              <w:rPr>
                <w:rFonts w:eastAsiaTheme="minorEastAsia"/>
              </w:rPr>
              <w:t xml:space="preserve">3. </w:t>
            </w:r>
            <w:r w:rsidRPr="0027744B" w:rsidR="00953337">
              <w:rPr>
                <w:rFonts w:eastAsiaTheme="minorEastAsia"/>
              </w:rPr>
              <w:t xml:space="preserve">Implement the </w:t>
            </w:r>
            <w:r w:rsidRPr="0027744B" w:rsidR="00B41B09">
              <w:rPr>
                <w:rFonts w:eastAsiaTheme="minorEastAsia"/>
              </w:rPr>
              <w:t xml:space="preserve">hearing rehabilitation </w:t>
            </w:r>
            <w:r w:rsidRPr="0027744B" w:rsidR="00953337">
              <w:rPr>
                <w:rFonts w:eastAsiaTheme="minorEastAsia"/>
              </w:rPr>
              <w:t>program in collaboration with the client</w:t>
            </w: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5E03DF97" w14:textId="2220EE98">
            <w:pPr>
              <w:spacing w:before="120" w:after="120"/>
            </w:pPr>
            <w:r w:rsidRPr="554B3562" w:rsidR="5D1E516D">
              <w:rPr>
                <w:rFonts w:eastAsia="游明朝" w:eastAsiaTheme="minorEastAsia"/>
              </w:rPr>
              <w:t xml:space="preserve">3.1 </w:t>
            </w:r>
            <w:r w:rsidRPr="554B3562" w:rsidR="002E6E82">
              <w:rPr>
                <w:rFonts w:eastAsia="游明朝" w:eastAsiaTheme="minorEastAsia"/>
              </w:rPr>
              <w:t>Confirm client</w:t>
            </w:r>
            <w:r w:rsidRPr="554B3562" w:rsidR="0079121A">
              <w:rPr>
                <w:rFonts w:eastAsia="游明朝" w:eastAsiaTheme="minorEastAsia"/>
              </w:rPr>
              <w:t>’s</w:t>
            </w:r>
            <w:r w:rsidRPr="554B3562" w:rsidR="002E6E82">
              <w:rPr>
                <w:rFonts w:eastAsia="游明朝" w:eastAsiaTheme="minorEastAsia"/>
              </w:rPr>
              <w:t xml:space="preserve"> </w:t>
            </w:r>
            <w:r w:rsidRPr="554B3562" w:rsidR="2E08F938">
              <w:rPr>
                <w:rFonts w:eastAsia="游明朝" w:eastAsiaTheme="minorEastAsia"/>
              </w:rPr>
              <w:t>understanding</w:t>
            </w:r>
            <w:r w:rsidRPr="554B3562" w:rsidR="002E6E82">
              <w:rPr>
                <w:rFonts w:eastAsia="游明朝" w:eastAsiaTheme="minorEastAsia"/>
              </w:rPr>
              <w:t xml:space="preserve"> of </w:t>
            </w:r>
            <w:r w:rsidRPr="554B3562" w:rsidR="5D1E516D">
              <w:rPr>
                <w:rFonts w:eastAsia="游明朝" w:eastAsiaTheme="minorEastAsia"/>
              </w:rPr>
              <w:t>realistic expectations</w:t>
            </w:r>
            <w:r w:rsidRPr="554B3562" w:rsidR="00CF5824">
              <w:rPr>
                <w:rFonts w:eastAsia="游明朝" w:eastAsiaTheme="minorEastAsia"/>
              </w:rPr>
              <w:t xml:space="preserve"> for the hearing rehabilitation program</w:t>
            </w:r>
          </w:p>
          <w:p w:rsidRPr="0027744B" w:rsidR="5D1E516D" w:rsidP="5D1E516D" w:rsidRDefault="5D1E516D" w14:paraId="601DAE66" w14:textId="7AF4D752">
            <w:pPr>
              <w:spacing w:before="120" w:after="120"/>
            </w:pPr>
            <w:r w:rsidRPr="0027744B">
              <w:rPr>
                <w:rFonts w:eastAsiaTheme="minorEastAsia"/>
              </w:rPr>
              <w:t xml:space="preserve">3.2 Work </w:t>
            </w:r>
            <w:r w:rsidRPr="0027744B" w:rsidR="0021593A">
              <w:rPr>
                <w:rFonts w:eastAsiaTheme="minorEastAsia"/>
              </w:rPr>
              <w:t xml:space="preserve">collaboratively </w:t>
            </w:r>
            <w:r w:rsidRPr="0027744B">
              <w:rPr>
                <w:rFonts w:eastAsiaTheme="minorEastAsia"/>
              </w:rPr>
              <w:t>with client and their carers</w:t>
            </w:r>
            <w:r w:rsidRPr="0027744B" w:rsidR="0013728F">
              <w:rPr>
                <w:rFonts w:eastAsiaTheme="minorEastAsia"/>
              </w:rPr>
              <w:t xml:space="preserve"> or family members</w:t>
            </w:r>
            <w:r w:rsidRPr="0027744B">
              <w:rPr>
                <w:rFonts w:eastAsiaTheme="minorEastAsia"/>
              </w:rPr>
              <w:t xml:space="preserve"> towards achieving the </w:t>
            </w:r>
            <w:r w:rsidRPr="0027744B" w:rsidR="00E546BA">
              <w:rPr>
                <w:rFonts w:eastAsiaTheme="minorEastAsia"/>
              </w:rPr>
              <w:t>agreed hearing rehabilitation program goals</w:t>
            </w:r>
          </w:p>
          <w:p w:rsidRPr="0027744B" w:rsidR="001C64CC" w:rsidP="001C64CC" w:rsidRDefault="5D1E516D" w14:paraId="22DC55C0" w14:textId="20D2F74B">
            <w:pPr>
              <w:spacing w:before="120" w:after="120"/>
              <w:rPr>
                <w:rFonts w:eastAsiaTheme="minorEastAsia"/>
              </w:rPr>
            </w:pPr>
            <w:r w:rsidRPr="0027744B">
              <w:rPr>
                <w:rFonts w:eastAsiaTheme="minorEastAsia"/>
              </w:rPr>
              <w:t xml:space="preserve">3.3 Provide support for the duration of the </w:t>
            </w:r>
            <w:r w:rsidRPr="0027744B" w:rsidR="00975398">
              <w:rPr>
                <w:rFonts w:eastAsiaTheme="minorEastAsia"/>
              </w:rPr>
              <w:t xml:space="preserve">hearing </w:t>
            </w:r>
            <w:r w:rsidRPr="0027744B">
              <w:rPr>
                <w:rFonts w:eastAsiaTheme="minorEastAsia"/>
              </w:rPr>
              <w:t>rehabilitation program</w:t>
            </w:r>
            <w:r w:rsidRPr="0027744B" w:rsidR="5D927734">
              <w:rPr>
                <w:rFonts w:eastAsiaTheme="minorEastAsia"/>
              </w:rPr>
              <w:t xml:space="preserve"> </w:t>
            </w:r>
          </w:p>
          <w:p w:rsidRPr="0027744B" w:rsidR="5D1E516D" w:rsidP="001C64CC" w:rsidRDefault="5D1E516D" w14:paraId="74E444F1" w14:textId="1DF56A77">
            <w:pPr>
              <w:spacing w:before="120" w:after="120"/>
            </w:pPr>
            <w:r w:rsidRPr="0027744B">
              <w:rPr>
                <w:rFonts w:eastAsiaTheme="minorEastAsia"/>
              </w:rPr>
              <w:t>3.</w:t>
            </w:r>
            <w:r w:rsidRPr="008C54C0">
              <w:rPr>
                <w:rFonts w:eastAsiaTheme="minorEastAsia"/>
              </w:rPr>
              <w:t xml:space="preserve">4 </w:t>
            </w:r>
            <w:r w:rsidRPr="008C54C0" w:rsidR="00537897">
              <w:rPr>
                <w:rFonts w:eastAsiaTheme="minorEastAsia"/>
              </w:rPr>
              <w:t>Review</w:t>
            </w:r>
            <w:r w:rsidRPr="008C54C0" w:rsidR="00491BD3">
              <w:rPr>
                <w:rFonts w:eastAsiaTheme="minorEastAsia"/>
              </w:rPr>
              <w:t xml:space="preserve"> and a</w:t>
            </w:r>
            <w:r w:rsidRPr="008C54C0">
              <w:rPr>
                <w:rFonts w:eastAsiaTheme="minorEastAsia"/>
              </w:rPr>
              <w:t xml:space="preserve">dapt </w:t>
            </w:r>
            <w:r w:rsidRPr="008C54C0" w:rsidR="00975398">
              <w:rPr>
                <w:rFonts w:eastAsiaTheme="minorEastAsia"/>
              </w:rPr>
              <w:t xml:space="preserve">hearing </w:t>
            </w:r>
            <w:r w:rsidRPr="008C54C0">
              <w:rPr>
                <w:rFonts w:eastAsiaTheme="minorEastAsia"/>
              </w:rPr>
              <w:t xml:space="preserve">rehabilitation program to meet changing </w:t>
            </w:r>
            <w:r w:rsidRPr="008C54C0" w:rsidR="00641D44">
              <w:rPr>
                <w:rFonts w:eastAsiaTheme="minorEastAsia"/>
              </w:rPr>
              <w:t xml:space="preserve">client </w:t>
            </w:r>
            <w:r w:rsidRPr="008C54C0">
              <w:rPr>
                <w:rFonts w:eastAsiaTheme="minorEastAsia"/>
              </w:rPr>
              <w:t>needs</w:t>
            </w:r>
          </w:p>
        </w:tc>
      </w:tr>
      <w:tr w:rsidRPr="0027744B" w:rsidR="5D1E516D" w:rsidTr="554B3562" w14:paraId="6F05A019" w14:textId="77777777">
        <w:trPr>
          <w:trHeight w:val="113"/>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76B85B85" w14:textId="57F001A0">
            <w:pPr>
              <w:spacing w:before="120" w:after="120"/>
            </w:pPr>
            <w:r w:rsidRPr="0027744B">
              <w:rPr>
                <w:rFonts w:eastAsiaTheme="minorEastAsia"/>
              </w:rPr>
              <w:t>4. Evaluate hearing program</w:t>
            </w: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5D1E516D" w:rsidP="5D1E516D" w:rsidRDefault="5D1E516D" w14:paraId="29644051" w14:textId="289A9578">
            <w:pPr>
              <w:spacing w:before="120" w:after="120"/>
            </w:pPr>
            <w:r w:rsidRPr="0027744B">
              <w:rPr>
                <w:rFonts w:eastAsiaTheme="minorEastAsia"/>
              </w:rPr>
              <w:t>4.1 Monitor client progress against goals using recognised evaluation tools</w:t>
            </w:r>
          </w:p>
          <w:p w:rsidRPr="0027744B" w:rsidR="5D1E516D" w:rsidP="5D1E516D" w:rsidRDefault="5D1E516D" w14:paraId="3670BF3D" w14:textId="77777777">
            <w:pPr>
              <w:spacing w:before="120" w:after="120"/>
              <w:rPr>
                <w:rFonts w:eastAsiaTheme="minorEastAsia"/>
              </w:rPr>
            </w:pPr>
            <w:r w:rsidRPr="0027744B">
              <w:rPr>
                <w:rFonts w:eastAsiaTheme="minorEastAsia"/>
              </w:rPr>
              <w:t>4.2 Identify remaining communication needs and establish whether these can be met with additional advice, communication strategies or devices</w:t>
            </w:r>
          </w:p>
          <w:p w:rsidRPr="0027744B" w:rsidR="009A68FB" w:rsidP="5D1E516D" w:rsidRDefault="007E6C21" w14:paraId="12F22B08" w14:textId="4065D27D">
            <w:pPr>
              <w:spacing w:before="120" w:after="120"/>
            </w:pPr>
            <w:r w:rsidRPr="0027744B">
              <w:t xml:space="preserve">4.3 </w:t>
            </w:r>
            <w:r w:rsidRPr="008C54C0" w:rsidR="00E35A11">
              <w:t>Recognise the need for additional support and evaluation and make referral according to organisational procedures</w:t>
            </w:r>
            <w:r w:rsidRPr="0027744B" w:rsidR="00EE0316">
              <w:t>.</w:t>
            </w:r>
          </w:p>
        </w:tc>
      </w:tr>
      <w:tr w:rsidRPr="0027744B" w:rsidR="003739F2" w:rsidTr="554B3562" w14:paraId="2E8F7E80" w14:textId="77777777">
        <w:trPr>
          <w:trHeight w:val="1654"/>
        </w:trPr>
        <w:tc>
          <w:tcPr>
            <w:tcW w:w="9629" w:type="dxa"/>
            <w:gridSpan w:val="3"/>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7426A2DF" w14:textId="77777777">
            <w:pPr>
              <w:spacing w:after="120"/>
            </w:pPr>
            <w:r w:rsidRPr="0027744B">
              <w:rPr>
                <w:b/>
                <w:bCs/>
              </w:rPr>
              <w:t>Foundation skills</w:t>
            </w:r>
          </w:p>
          <w:p w:rsidR="004E7DCB" w:rsidP="004E7DCB" w:rsidRDefault="004E7DCB" w14:paraId="1134DB29" w14:textId="77777777">
            <w:r w:rsidRPr="006E5DB5">
              <w:rPr>
                <w:rFonts w:cstheme="minorHAnsi"/>
              </w:rPr>
              <w:t>Foundation skills essential to performance are explicit in the performance criteria of this unit of competency.</w:t>
            </w:r>
          </w:p>
          <w:p w:rsidRPr="0027744B" w:rsidR="003739F2" w:rsidP="5D1E516D" w:rsidRDefault="003739F2" w14:paraId="32D4F388" w14:textId="48A69052">
            <w:pPr>
              <w:spacing w:after="120"/>
            </w:pPr>
          </w:p>
        </w:tc>
      </w:tr>
      <w:tr w:rsidRPr="0027744B" w:rsidR="003739F2" w:rsidTr="554B3562" w14:paraId="3DB6BC02" w14:textId="77777777">
        <w:trPr>
          <w:trHeight w:val="1026"/>
        </w:trPr>
        <w:tc>
          <w:tcPr>
            <w:tcW w:w="9629" w:type="dxa"/>
            <w:gridSpan w:val="3"/>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51F4C306" w14:textId="77777777">
            <w:pPr>
              <w:spacing w:after="120"/>
            </w:pPr>
            <w:r w:rsidRPr="0027744B">
              <w:rPr>
                <w:b/>
              </w:rPr>
              <w:lastRenderedPageBreak/>
              <w:t>Range of conditions</w:t>
            </w:r>
          </w:p>
          <w:p w:rsidRPr="0027744B" w:rsidR="003739F2" w:rsidP="5D1E516D" w:rsidRDefault="2B32A1E7" w14:paraId="64DAECAE" w14:textId="414FC955">
            <w:pPr>
              <w:spacing w:after="120"/>
            </w:pPr>
            <w:r w:rsidRPr="0027744B">
              <w:t>N/A</w:t>
            </w:r>
          </w:p>
        </w:tc>
      </w:tr>
      <w:tr w:rsidRPr="0027744B" w:rsidR="003739F2" w:rsidTr="554B3562" w14:paraId="72BC59D5" w14:textId="77777777">
        <w:trPr>
          <w:trHeight w:val="977"/>
        </w:trPr>
        <w:tc>
          <w:tcPr>
            <w:tcW w:w="2835" w:type="dxa"/>
            <w:tcBorders>
              <w:top w:val="single" w:color="181717" w:sz="4" w:space="0"/>
              <w:left w:val="single" w:color="181717" w:sz="4" w:space="0"/>
              <w:bottom w:val="single" w:color="181717" w:sz="4" w:space="0"/>
              <w:right w:val="single" w:color="181717" w:sz="4" w:space="0"/>
            </w:tcBorders>
            <w:tcMar/>
            <w:hideMark/>
          </w:tcPr>
          <w:p w:rsidRPr="0027744B" w:rsidR="003739F2" w:rsidP="00480AF4" w:rsidRDefault="003739F2" w14:paraId="265768AD" w14:textId="77777777">
            <w:pPr>
              <w:spacing w:after="120"/>
            </w:pPr>
            <w:r w:rsidRPr="0027744B">
              <w:rPr>
                <w:b/>
              </w:rPr>
              <w:t>Unit mapping information</w:t>
            </w:r>
          </w:p>
          <w:p w:rsidRPr="0027744B" w:rsidR="003739F2" w:rsidP="00480AF4" w:rsidRDefault="003739F2" w14:paraId="0257876C" w14:textId="243E2474">
            <w:pPr>
              <w:spacing w:after="120"/>
            </w:pPr>
          </w:p>
        </w:tc>
        <w:tc>
          <w:tcPr>
            <w:tcW w:w="6794" w:type="dxa"/>
            <w:gridSpan w:val="2"/>
            <w:tcBorders>
              <w:top w:val="single" w:color="181717" w:sz="4" w:space="0"/>
              <w:left w:val="single" w:color="181717" w:sz="4" w:space="0"/>
              <w:bottom w:val="single" w:color="181717" w:sz="4" w:space="0"/>
              <w:right w:val="single" w:color="181717" w:sz="4" w:space="0"/>
            </w:tcBorders>
            <w:tcMar/>
            <w:hideMark/>
          </w:tcPr>
          <w:p w:rsidRPr="0027744B" w:rsidR="007D423A" w:rsidP="007D423A" w:rsidRDefault="00942184" w14:paraId="674DA563" w14:textId="2692E53A">
            <w:r w:rsidRPr="008C54C0">
              <w:t>HLTAUD0</w:t>
            </w:r>
            <w:r w:rsidRPr="0027744B" w:rsidR="00E04E1D">
              <w:t>11</w:t>
            </w:r>
            <w:r w:rsidRPr="0027744B">
              <w:rPr>
                <w:i/>
                <w:iCs/>
              </w:rPr>
              <w:t xml:space="preserve"> </w:t>
            </w:r>
            <w:r w:rsidRPr="0027744B" w:rsidR="007D423A">
              <w:rPr>
                <w:i/>
                <w:iCs/>
              </w:rPr>
              <w:t xml:space="preserve">supersedes and is </w:t>
            </w:r>
            <w:r w:rsidRPr="0027744B">
              <w:rPr>
                <w:i/>
                <w:iCs/>
              </w:rPr>
              <w:t xml:space="preserve">not </w:t>
            </w:r>
            <w:r w:rsidRPr="0027744B" w:rsidR="007D423A">
              <w:rPr>
                <w:i/>
                <w:iCs/>
              </w:rPr>
              <w:t xml:space="preserve">equivalent to </w:t>
            </w:r>
            <w:r w:rsidRPr="0027744B" w:rsidR="00DA6AB7">
              <w:rPr>
                <w:i/>
                <w:iCs/>
              </w:rPr>
              <w:t>HLTAUD004 Develop and implement individual hearing rehabilitation programs</w:t>
            </w:r>
          </w:p>
          <w:p w:rsidRPr="0027744B" w:rsidR="003739F2" w:rsidP="00480AF4" w:rsidRDefault="003739F2" w14:paraId="64823872" w14:textId="23EB5E01">
            <w:pPr>
              <w:spacing w:after="120"/>
              <w:ind w:left="720"/>
            </w:pPr>
          </w:p>
        </w:tc>
      </w:tr>
      <w:tr w:rsidRPr="0027744B" w:rsidR="003739F2" w:rsidTr="554B3562" w14:paraId="75B3190E" w14:textId="77777777">
        <w:trPr>
          <w:trHeight w:val="500"/>
        </w:trPr>
        <w:tc>
          <w:tcPr>
            <w:tcW w:w="2835" w:type="dxa"/>
            <w:tcBorders>
              <w:top w:val="single" w:color="181717" w:sz="4" w:space="0"/>
              <w:left w:val="single" w:color="181717" w:sz="4" w:space="0"/>
              <w:bottom w:val="single" w:color="auto" w:sz="4" w:space="0"/>
              <w:right w:val="single" w:color="181717" w:sz="4" w:space="0"/>
            </w:tcBorders>
            <w:tcMar/>
            <w:hideMark/>
          </w:tcPr>
          <w:p w:rsidRPr="0027744B" w:rsidR="003739F2" w:rsidP="00480AF4" w:rsidRDefault="003739F2" w14:paraId="3ECF3A36" w14:textId="77777777">
            <w:pPr>
              <w:spacing w:after="120"/>
            </w:pPr>
            <w:r w:rsidRPr="0027744B">
              <w:rPr>
                <w:b/>
              </w:rPr>
              <w:t>Links</w:t>
            </w:r>
          </w:p>
          <w:p w:rsidRPr="0027744B" w:rsidR="003739F2" w:rsidP="00480AF4" w:rsidRDefault="003739F2" w14:paraId="2EF910F2" w14:textId="7F092C3C">
            <w:pPr>
              <w:spacing w:after="120"/>
            </w:pPr>
          </w:p>
        </w:tc>
        <w:tc>
          <w:tcPr>
            <w:tcW w:w="6794" w:type="dxa"/>
            <w:gridSpan w:val="2"/>
            <w:tcBorders>
              <w:top w:val="single" w:color="181717" w:sz="4" w:space="0"/>
              <w:left w:val="single" w:color="181717" w:sz="4" w:space="0"/>
              <w:bottom w:val="single" w:color="auto" w:sz="4" w:space="0"/>
              <w:right w:val="single" w:color="181717" w:sz="4" w:space="0"/>
            </w:tcBorders>
            <w:tcMar/>
            <w:hideMark/>
          </w:tcPr>
          <w:p w:rsidRPr="0027744B" w:rsidR="003739F2" w:rsidP="00480AF4" w:rsidRDefault="1C56C4D5" w14:paraId="240BD9E6" w14:textId="7DB278E1">
            <w:pPr>
              <w:spacing w:after="120"/>
            </w:pPr>
            <w:hyperlink r:id="rId10">
              <w:r w:rsidRPr="0027744B">
                <w:rPr>
                  <w:rStyle w:val="Hyperlink"/>
                </w:rPr>
                <w:t>https://vetnet.gov.au/Pages/TrainingDocs.aspx?q=ced1390f-48d9-4ab0-bd50-b015e5485705</w:t>
              </w:r>
            </w:hyperlink>
            <w:r w:rsidRPr="0027744B">
              <w:t xml:space="preserve"> </w:t>
            </w:r>
          </w:p>
        </w:tc>
      </w:tr>
    </w:tbl>
    <w:p w:rsidRPr="0027744B" w:rsidR="00BD4555" w:rsidP="00BD4555" w:rsidRDefault="00BD4555" w14:paraId="0F929231" w14:textId="77777777">
      <w:pPr>
        <w:pStyle w:val="Heading1"/>
      </w:pPr>
      <w:bookmarkStart w:name="_Toc118901291" w:id="2"/>
      <w:r w:rsidRPr="0027744B">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Pr="0027744B" w:rsidR="00BD4555" w:rsidTr="3CB9DAB5" w14:paraId="52166A1D" w14:textId="77777777">
        <w:trPr>
          <w:trHeight w:val="500"/>
        </w:trPr>
        <w:tc>
          <w:tcPr>
            <w:tcW w:w="2967"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04FF0DF0" w14:textId="77777777">
            <w:pPr>
              <w:spacing w:after="120"/>
            </w:pPr>
            <w:r w:rsidRPr="0027744B">
              <w:rPr>
                <w:b/>
              </w:rPr>
              <w:t>Title</w:t>
            </w:r>
          </w:p>
          <w:p w:rsidRPr="0027744B" w:rsidR="00BD4555" w:rsidP="00053C85" w:rsidRDefault="00BD4555" w14:paraId="47C66323" w14:textId="1DF2FF8C">
            <w:pPr>
              <w:spacing w:after="120"/>
            </w:pPr>
          </w:p>
        </w:tc>
        <w:tc>
          <w:tcPr>
            <w:tcW w:w="6379"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20D62356" w14:textId="7AA6794B">
            <w:pPr>
              <w:spacing w:after="120"/>
            </w:pPr>
            <w:r w:rsidRPr="0027744B">
              <w:t xml:space="preserve">Assessment Requirements for </w:t>
            </w:r>
            <w:r w:rsidRPr="008C54C0" w:rsidR="3954F98E">
              <w:t>HLTAUD0</w:t>
            </w:r>
            <w:r w:rsidRPr="0027744B" w:rsidR="00E04E1D">
              <w:t>11</w:t>
            </w:r>
            <w:r w:rsidRPr="0027744B" w:rsidR="3954F98E">
              <w:t xml:space="preserve"> Develop and implement individual hearing rehabilitation programs</w:t>
            </w:r>
          </w:p>
        </w:tc>
      </w:tr>
      <w:tr w:rsidRPr="0027744B" w:rsidR="00BD4555" w:rsidTr="3CB9DAB5" w14:paraId="077699C2" w14:textId="77777777">
        <w:trPr>
          <w:trHeight w:val="1197"/>
        </w:trPr>
        <w:tc>
          <w:tcPr>
            <w:tcW w:w="2967"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40F1CC80" w14:textId="77777777">
            <w:pPr>
              <w:spacing w:after="120"/>
            </w:pPr>
            <w:r w:rsidRPr="0027744B">
              <w:rPr>
                <w:b/>
              </w:rPr>
              <w:t>Performance evidence</w:t>
            </w:r>
          </w:p>
          <w:p w:rsidRPr="0027744B" w:rsidR="00BD4555" w:rsidP="00053C85" w:rsidRDefault="00BD4555" w14:paraId="173F2EE8" w14:textId="0E425A2E">
            <w:pPr>
              <w:spacing w:after="120"/>
            </w:pPr>
          </w:p>
        </w:tc>
        <w:tc>
          <w:tcPr>
            <w:tcW w:w="6379" w:type="dxa"/>
            <w:tcBorders>
              <w:top w:val="single" w:color="181717" w:sz="4" w:space="0"/>
              <w:left w:val="single" w:color="181717" w:sz="4" w:space="0"/>
              <w:bottom w:val="single" w:color="181717" w:sz="4" w:space="0"/>
              <w:right w:val="single" w:color="181717" w:sz="4" w:space="0"/>
            </w:tcBorders>
            <w:hideMark/>
          </w:tcPr>
          <w:p w:rsidRPr="0027744B" w:rsidR="00BD4555" w:rsidP="5D1E516D" w:rsidRDefault="70ECCF7E" w14:paraId="54AE18E5" w14:textId="3FC8A1CC">
            <w:pPr>
              <w:spacing w:after="120"/>
            </w:pPr>
            <w:r w:rsidRPr="0027744B">
              <w:t>The candidate must show evidence of the ability to complete tasks outlined in elements and performance criteria of this unit, manage tasks and manage contingencies in the context of the job role. There must be evidence that the candidate has:</w:t>
            </w:r>
          </w:p>
          <w:p w:rsidRPr="0027744B" w:rsidR="00821220" w:rsidP="5D1E516D" w:rsidRDefault="70ECCF7E" w14:paraId="238F4FE5" w14:textId="5F881A05">
            <w:pPr>
              <w:pStyle w:val="ListParagraph"/>
              <w:numPr>
                <w:ilvl w:val="0"/>
                <w:numId w:val="7"/>
              </w:numPr>
              <w:spacing w:after="120"/>
            </w:pPr>
            <w:r w:rsidRPr="0027744B">
              <w:t xml:space="preserve">independently developed and implemented hearing programs for at least 20 different </w:t>
            </w:r>
            <w:r w:rsidRPr="0027744B" w:rsidR="00861F07">
              <w:t xml:space="preserve">clients </w:t>
            </w:r>
            <w:r w:rsidRPr="0027744B" w:rsidR="00402357">
              <w:t>(linked to the dispensing of hearing devices)</w:t>
            </w:r>
            <w:r w:rsidRPr="0027744B" w:rsidDel="002C66F4" w:rsidR="00402357">
              <w:t xml:space="preserve"> </w:t>
            </w:r>
          </w:p>
          <w:p w:rsidRPr="0027744B" w:rsidR="00BD4555" w:rsidP="5D1E516D" w:rsidRDefault="00821220" w14:paraId="1A9D604F" w14:textId="035B21B0">
            <w:pPr>
              <w:pStyle w:val="ListParagraph"/>
              <w:numPr>
                <w:ilvl w:val="0"/>
                <w:numId w:val="7"/>
              </w:numPr>
              <w:spacing w:after="120"/>
            </w:pPr>
            <w:r w:rsidRPr="0027744B">
              <w:t>supported the clients throughout the imple</w:t>
            </w:r>
            <w:r w:rsidRPr="0027744B" w:rsidR="00430EDA">
              <w:t>mentation process</w:t>
            </w:r>
          </w:p>
          <w:p w:rsidRPr="0027744B" w:rsidR="00BD4555" w:rsidP="5D1E516D" w:rsidRDefault="70ECCF7E" w14:paraId="778A15E3" w14:textId="5A2817AE">
            <w:pPr>
              <w:pStyle w:val="ListParagraph"/>
              <w:numPr>
                <w:ilvl w:val="0"/>
                <w:numId w:val="7"/>
              </w:numPr>
              <w:spacing w:after="120"/>
            </w:pPr>
            <w:r w:rsidRPr="0027744B">
              <w:t>engaged with external agencies and health professionals</w:t>
            </w:r>
            <w:r w:rsidRPr="0027744B" w:rsidR="002C66F4">
              <w:t xml:space="preserve"> for at least </w:t>
            </w:r>
            <w:r w:rsidRPr="0027744B" w:rsidR="002A16FA">
              <w:t>5</w:t>
            </w:r>
            <w:r w:rsidRPr="0027744B" w:rsidR="002C66F4">
              <w:t xml:space="preserve"> clients</w:t>
            </w:r>
          </w:p>
        </w:tc>
      </w:tr>
      <w:tr w:rsidRPr="0027744B" w:rsidR="00BD4555" w:rsidTr="008C54C0" w14:paraId="30F7CD63" w14:textId="77777777">
        <w:trPr>
          <w:trHeight w:val="389"/>
        </w:trPr>
        <w:tc>
          <w:tcPr>
            <w:tcW w:w="2967"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6BF5575A" w14:textId="77777777">
            <w:pPr>
              <w:spacing w:after="120"/>
            </w:pPr>
            <w:r w:rsidRPr="0027744B">
              <w:rPr>
                <w:b/>
              </w:rPr>
              <w:t>Knowledge evidence</w:t>
            </w:r>
          </w:p>
          <w:p w:rsidRPr="0027744B" w:rsidR="00BD4555" w:rsidP="00053C85" w:rsidRDefault="00BD4555" w14:paraId="3E251A85" w14:textId="228A52A8">
            <w:pPr>
              <w:spacing w:after="120"/>
            </w:pPr>
          </w:p>
        </w:tc>
        <w:tc>
          <w:tcPr>
            <w:tcW w:w="6379" w:type="dxa"/>
            <w:tcBorders>
              <w:top w:val="single" w:color="181717" w:sz="4" w:space="0"/>
              <w:left w:val="single" w:color="181717" w:sz="4" w:space="0"/>
              <w:bottom w:val="single" w:color="181717" w:sz="4" w:space="0"/>
              <w:right w:val="single" w:color="181717" w:sz="4" w:space="0"/>
            </w:tcBorders>
            <w:hideMark/>
          </w:tcPr>
          <w:p w:rsidRPr="0027744B" w:rsidR="00BD4555" w:rsidP="5D1E516D" w:rsidRDefault="39D7C440" w14:paraId="08CFA03E" w14:textId="08050F5E">
            <w:pPr>
              <w:spacing w:after="120"/>
            </w:pPr>
            <w:r w:rsidRPr="0027744B">
              <w:t>The candidate must be able to demonstrate essential knowledge required to effectively complete tasks outlined in elements and performance criteria of this unit, manage tasks and manage contingencies in the context of the work role. This includes knowledge of:</w:t>
            </w:r>
          </w:p>
          <w:p w:rsidRPr="0027744B" w:rsidR="00BD4555" w:rsidP="5D1E516D" w:rsidRDefault="39D7C440" w14:paraId="5E0A1108" w14:textId="4F2157A2">
            <w:pPr>
              <w:pStyle w:val="ListParagraph"/>
              <w:numPr>
                <w:ilvl w:val="0"/>
                <w:numId w:val="7"/>
              </w:numPr>
              <w:spacing w:after="120"/>
            </w:pPr>
            <w:r w:rsidRPr="0027744B">
              <w:t xml:space="preserve">legal and ethical </w:t>
            </w:r>
            <w:r w:rsidRPr="0027744B" w:rsidR="00B249B1">
              <w:t>requirements, including</w:t>
            </w:r>
            <w:r w:rsidRPr="0027744B">
              <w:t>:</w:t>
            </w:r>
          </w:p>
          <w:p w:rsidRPr="0027744B" w:rsidR="00BD4555" w:rsidP="5D1E516D" w:rsidRDefault="39D7C440" w14:paraId="0C6C6C06" w14:textId="5F0FB11C">
            <w:pPr>
              <w:pStyle w:val="ListParagraph"/>
              <w:numPr>
                <w:ilvl w:val="0"/>
                <w:numId w:val="6"/>
              </w:numPr>
              <w:spacing w:after="120"/>
            </w:pPr>
            <w:r w:rsidRPr="0027744B">
              <w:t>codes of conduct of registering bodies</w:t>
            </w:r>
          </w:p>
          <w:p w:rsidRPr="0027744B" w:rsidR="00BD4555" w:rsidP="00F17E0E" w:rsidRDefault="39D7C440" w14:paraId="5C326778" w14:textId="2510C157">
            <w:pPr>
              <w:pStyle w:val="ListParagraph"/>
              <w:numPr>
                <w:ilvl w:val="0"/>
                <w:numId w:val="6"/>
              </w:numPr>
              <w:spacing w:after="120"/>
            </w:pPr>
            <w:r w:rsidRPr="0027744B">
              <w:t>policy frameworks</w:t>
            </w:r>
            <w:r w:rsidRPr="0027744B" w:rsidR="00F17E0E">
              <w:t xml:space="preserve"> </w:t>
            </w:r>
            <w:r w:rsidRPr="0027744B" w:rsidR="00C96FFA">
              <w:t xml:space="preserve">including </w:t>
            </w:r>
            <w:r w:rsidRPr="0027744B" w:rsidR="00010700">
              <w:t>government</w:t>
            </w:r>
            <w:r w:rsidRPr="0027744B" w:rsidR="00F17E0E">
              <w:t xml:space="preserve"> hearing service programs</w:t>
            </w:r>
          </w:p>
          <w:p w:rsidRPr="0027744B" w:rsidR="00BD4555" w:rsidP="5D1E516D" w:rsidRDefault="39D7C440" w14:paraId="042CD7A3" w14:textId="66065709">
            <w:pPr>
              <w:pStyle w:val="ListParagraph"/>
              <w:numPr>
                <w:ilvl w:val="0"/>
                <w:numId w:val="6"/>
              </w:numPr>
              <w:spacing w:after="120"/>
            </w:pPr>
            <w:r w:rsidRPr="0027744B">
              <w:t>privacy, confidentiality and disclosure</w:t>
            </w:r>
          </w:p>
          <w:p w:rsidRPr="0027744B" w:rsidR="00230F99" w:rsidRDefault="00C050AC" w14:paraId="11E8C5B9" w14:textId="0ED5F608">
            <w:pPr>
              <w:pStyle w:val="ListParagraph"/>
              <w:numPr>
                <w:ilvl w:val="0"/>
                <w:numId w:val="14"/>
              </w:numPr>
              <w:spacing w:after="120"/>
            </w:pPr>
            <w:r w:rsidRPr="0027744B">
              <w:t>work roles, including</w:t>
            </w:r>
            <w:r w:rsidRPr="0027744B" w:rsidR="00230F99">
              <w:t>:</w:t>
            </w:r>
          </w:p>
          <w:p w:rsidRPr="0027744B" w:rsidR="00BD4555" w:rsidP="008C54C0" w:rsidRDefault="39D7C440" w14:paraId="2093BE9B" w14:textId="3523997B">
            <w:pPr>
              <w:pStyle w:val="ListParagraph"/>
              <w:numPr>
                <w:ilvl w:val="0"/>
                <w:numId w:val="5"/>
              </w:numPr>
              <w:spacing w:after="120"/>
            </w:pPr>
            <w:r w:rsidRPr="0027744B">
              <w:t xml:space="preserve">responsibilities </w:t>
            </w:r>
            <w:r w:rsidRPr="0027744B" w:rsidR="00C050AC">
              <w:t xml:space="preserve">and limitations </w:t>
            </w:r>
            <w:r w:rsidRPr="0027744B">
              <w:t>of people working with clients experiencing hearing impairment</w:t>
            </w:r>
            <w:r w:rsidRPr="0027744B" w:rsidR="002134FE">
              <w:t>, including</w:t>
            </w:r>
            <w:r w:rsidRPr="0027744B">
              <w:t>:</w:t>
            </w:r>
          </w:p>
          <w:p w:rsidRPr="0027744B" w:rsidR="00BD4555" w:rsidP="008C54C0" w:rsidRDefault="39D7C440" w14:paraId="1693F028" w14:textId="7E3A1854">
            <w:pPr>
              <w:pStyle w:val="ListParagraph"/>
              <w:numPr>
                <w:ilvl w:val="1"/>
                <w:numId w:val="16"/>
              </w:numPr>
              <w:spacing w:after="120"/>
            </w:pPr>
            <w:r w:rsidRPr="0027744B">
              <w:t>medical practitioners</w:t>
            </w:r>
          </w:p>
          <w:p w:rsidRPr="0027744B" w:rsidR="00BD4555" w:rsidP="008C54C0" w:rsidRDefault="39D7C440" w14:paraId="296B71A8" w14:textId="6B83E703">
            <w:pPr>
              <w:pStyle w:val="ListParagraph"/>
              <w:numPr>
                <w:ilvl w:val="1"/>
                <w:numId w:val="16"/>
              </w:numPr>
              <w:spacing w:after="120"/>
            </w:pPr>
            <w:proofErr w:type="spellStart"/>
            <w:r w:rsidRPr="0027744B">
              <w:t>audiometrists</w:t>
            </w:r>
            <w:proofErr w:type="spellEnd"/>
          </w:p>
          <w:p w:rsidRPr="0027744B" w:rsidR="00BD4555" w:rsidP="008C54C0" w:rsidRDefault="39D7C440" w14:paraId="28F5D916" w14:textId="5B89FF5A">
            <w:pPr>
              <w:pStyle w:val="ListParagraph"/>
              <w:numPr>
                <w:ilvl w:val="1"/>
                <w:numId w:val="16"/>
              </w:numPr>
              <w:spacing w:after="120"/>
            </w:pPr>
            <w:r w:rsidRPr="0027744B">
              <w:t>audiologists</w:t>
            </w:r>
          </w:p>
          <w:p w:rsidRPr="0027744B" w:rsidR="00BD4555" w:rsidP="008C54C0" w:rsidRDefault="39D7C440" w14:paraId="4170475B" w14:textId="0694F1CB">
            <w:pPr>
              <w:pStyle w:val="ListParagraph"/>
              <w:numPr>
                <w:ilvl w:val="1"/>
                <w:numId w:val="16"/>
              </w:numPr>
              <w:spacing w:after="120"/>
            </w:pPr>
            <w:r w:rsidRPr="0027744B">
              <w:lastRenderedPageBreak/>
              <w:t>agencies providing services to people with hearing health needs</w:t>
            </w:r>
          </w:p>
          <w:p w:rsidRPr="0027744B" w:rsidR="006D70FA" w:rsidP="003B62A2" w:rsidRDefault="39D7C440" w14:paraId="02222792" w14:textId="69747C09">
            <w:pPr>
              <w:pStyle w:val="ListParagraph"/>
              <w:numPr>
                <w:ilvl w:val="0"/>
                <w:numId w:val="5"/>
              </w:numPr>
              <w:spacing w:after="120"/>
            </w:pPr>
            <w:r w:rsidRPr="0027744B">
              <w:t xml:space="preserve">interrelationships between </w:t>
            </w:r>
            <w:proofErr w:type="spellStart"/>
            <w:r w:rsidRPr="0027744B">
              <w:t>audiometrists</w:t>
            </w:r>
            <w:proofErr w:type="spellEnd"/>
            <w:r w:rsidRPr="0027744B">
              <w:t xml:space="preserve"> and other health professionals</w:t>
            </w:r>
          </w:p>
          <w:p w:rsidRPr="0027744B" w:rsidR="00BD4555" w:rsidP="5D1E516D" w:rsidRDefault="39D7C440" w14:paraId="0A00960C" w14:textId="70D9BD06">
            <w:pPr>
              <w:pStyle w:val="ListParagraph"/>
              <w:numPr>
                <w:ilvl w:val="0"/>
                <w:numId w:val="7"/>
              </w:numPr>
              <w:spacing w:after="120"/>
            </w:pPr>
            <w:r w:rsidRPr="0027744B">
              <w:t>referral options for complex hearing problems beyond the scope of own practice</w:t>
            </w:r>
          </w:p>
          <w:p w:rsidRPr="0027744B" w:rsidR="00BD4555" w:rsidP="5D1E516D" w:rsidRDefault="39D7C440" w14:paraId="531E6C69" w14:textId="31C3C28D">
            <w:pPr>
              <w:pStyle w:val="ListParagraph"/>
              <w:numPr>
                <w:ilvl w:val="0"/>
                <w:numId w:val="7"/>
              </w:numPr>
              <w:spacing w:after="120"/>
            </w:pPr>
            <w:r w:rsidRPr="0027744B">
              <w:rPr>
                <w:rFonts w:eastAsiaTheme="minorEastAsia"/>
              </w:rPr>
              <w:t xml:space="preserve">types and features of </w:t>
            </w:r>
            <w:r w:rsidRPr="0027744B" w:rsidR="00817280">
              <w:rPr>
                <w:rFonts w:eastAsiaTheme="minorEastAsia"/>
              </w:rPr>
              <w:t xml:space="preserve">communication </w:t>
            </w:r>
            <w:r w:rsidRPr="0027744B">
              <w:rPr>
                <w:rFonts w:eastAsiaTheme="minorEastAsia"/>
              </w:rPr>
              <w:t>assessment tools</w:t>
            </w:r>
          </w:p>
          <w:p w:rsidRPr="0027744B" w:rsidR="3CB9DAB5" w:rsidP="008C54C0" w:rsidRDefault="39D7C440" w14:paraId="253BC360" w14:textId="0E32763A">
            <w:pPr>
              <w:pStyle w:val="ListParagraph"/>
              <w:numPr>
                <w:ilvl w:val="0"/>
                <w:numId w:val="7"/>
              </w:numPr>
              <w:spacing w:after="120"/>
            </w:pPr>
            <w:r w:rsidRPr="0027744B">
              <w:rPr>
                <w:rFonts w:eastAsiaTheme="minorEastAsia"/>
              </w:rPr>
              <w:t>types of existing rehabilitation programs</w:t>
            </w:r>
          </w:p>
          <w:p w:rsidRPr="0027744B" w:rsidR="107DB5F8" w:rsidP="3CB9DAB5" w:rsidRDefault="003E08A7" w14:paraId="3344A522" w14:textId="64ACC400">
            <w:pPr>
              <w:pStyle w:val="ListParagraph"/>
              <w:numPr>
                <w:ilvl w:val="0"/>
                <w:numId w:val="7"/>
              </w:numPr>
              <w:spacing w:after="120"/>
            </w:pPr>
            <w:r w:rsidRPr="0027744B">
              <w:t>t</w:t>
            </w:r>
            <w:r w:rsidRPr="0027744B" w:rsidR="107DB5F8">
              <w:t>innitus</w:t>
            </w:r>
            <w:r w:rsidRPr="0027744B" w:rsidR="001A5ED2">
              <w:t>, including:</w:t>
            </w:r>
          </w:p>
          <w:p w:rsidRPr="0027744B" w:rsidR="107DB5F8" w:rsidP="3CB9DAB5" w:rsidRDefault="107DB5F8" w14:paraId="5DE9488B" w14:textId="0EF4C9B8">
            <w:pPr>
              <w:pStyle w:val="ListParagraph"/>
              <w:numPr>
                <w:ilvl w:val="0"/>
                <w:numId w:val="1"/>
              </w:numPr>
              <w:spacing w:after="120"/>
            </w:pPr>
            <w:r w:rsidRPr="0027744B">
              <w:rPr>
                <w:rFonts w:eastAsiaTheme="minorEastAsia"/>
              </w:rPr>
              <w:t>questionnaires to determine tinnitus severity and impact</w:t>
            </w:r>
          </w:p>
          <w:p w:rsidRPr="0027744B" w:rsidR="107DB5F8" w:rsidP="3CB9DAB5" w:rsidRDefault="00817280" w14:paraId="32B25E48" w14:textId="1D975156">
            <w:pPr>
              <w:pStyle w:val="ListParagraph"/>
              <w:numPr>
                <w:ilvl w:val="0"/>
                <w:numId w:val="1"/>
              </w:numPr>
              <w:spacing w:after="120"/>
            </w:pPr>
            <w:r w:rsidRPr="0027744B">
              <w:rPr>
                <w:rFonts w:eastAsiaTheme="minorEastAsia"/>
              </w:rPr>
              <w:t>s</w:t>
            </w:r>
            <w:r w:rsidRPr="0027744B" w:rsidR="107DB5F8">
              <w:rPr>
                <w:rFonts w:eastAsiaTheme="minorEastAsia"/>
              </w:rPr>
              <w:t>creening tools to assess the impact of tinnitus on quality of life.</w:t>
            </w:r>
          </w:p>
          <w:p w:rsidRPr="0027744B" w:rsidR="107DB5F8" w:rsidP="3CB9DAB5" w:rsidRDefault="00747637" w14:paraId="6C026AA6" w14:textId="08CBC823">
            <w:pPr>
              <w:pStyle w:val="ListParagraph"/>
              <w:numPr>
                <w:ilvl w:val="0"/>
                <w:numId w:val="1"/>
              </w:numPr>
              <w:spacing w:after="0"/>
            </w:pPr>
            <w:r w:rsidRPr="0027744B">
              <w:rPr>
                <w:rFonts w:eastAsiaTheme="minorEastAsia"/>
              </w:rPr>
              <w:t>h</w:t>
            </w:r>
            <w:r w:rsidRPr="0027744B" w:rsidR="107DB5F8">
              <w:rPr>
                <w:rFonts w:eastAsiaTheme="minorEastAsia"/>
              </w:rPr>
              <w:t>earing aids and tinnitus maskers and their functionalities.</w:t>
            </w:r>
          </w:p>
          <w:p w:rsidRPr="008C54C0" w:rsidR="107DB5F8" w:rsidP="008C54C0" w:rsidRDefault="004E1AD0" w14:paraId="5011FB22" w14:textId="2ABB5361">
            <w:pPr>
              <w:pStyle w:val="ListParagraph"/>
              <w:numPr>
                <w:ilvl w:val="0"/>
                <w:numId w:val="1"/>
              </w:numPr>
              <w:rPr>
                <w:rFonts w:eastAsiaTheme="minorEastAsia"/>
              </w:rPr>
            </w:pPr>
            <w:r w:rsidRPr="0027744B">
              <w:rPr>
                <w:rFonts w:eastAsiaTheme="minorEastAsia"/>
              </w:rPr>
              <w:t xml:space="preserve">who to refer and when to refer </w:t>
            </w:r>
            <w:r w:rsidRPr="008C54C0" w:rsidR="107DB5F8">
              <w:rPr>
                <w:rFonts w:eastAsiaTheme="minorEastAsia"/>
              </w:rPr>
              <w:t>clients to audiologists and other health care professionals for specialised treatment.</w:t>
            </w:r>
          </w:p>
          <w:p w:rsidRPr="0027744B" w:rsidR="3CB9DAB5" w:rsidP="008C54C0" w:rsidRDefault="107DB5F8" w14:paraId="7DA1B0BA" w14:textId="756052B9">
            <w:pPr>
              <w:pStyle w:val="ListParagraph"/>
              <w:numPr>
                <w:ilvl w:val="0"/>
                <w:numId w:val="1"/>
              </w:numPr>
            </w:pPr>
            <w:r w:rsidRPr="0027744B">
              <w:rPr>
                <w:rFonts w:eastAsiaTheme="minorEastAsia"/>
              </w:rPr>
              <w:t>basic information and education</w:t>
            </w:r>
            <w:r w:rsidRPr="0027744B" w:rsidR="00264B66">
              <w:rPr>
                <w:rFonts w:eastAsiaTheme="minorEastAsia"/>
              </w:rPr>
              <w:t xml:space="preserve"> </w:t>
            </w:r>
            <w:r w:rsidRPr="0027744B" w:rsidR="000A5E27">
              <w:rPr>
                <w:rFonts w:eastAsiaTheme="minorEastAsia"/>
                <w:color w:val="000000" w:themeColor="text1"/>
              </w:rPr>
              <w:t xml:space="preserve">for </w:t>
            </w:r>
            <w:r w:rsidRPr="0027744B" w:rsidR="000A5E27">
              <w:rPr>
                <w:rFonts w:eastAsiaTheme="minorEastAsia"/>
              </w:rPr>
              <w:t xml:space="preserve">clients </w:t>
            </w:r>
            <w:r w:rsidRPr="0027744B" w:rsidR="00264B66">
              <w:rPr>
                <w:rFonts w:eastAsiaTheme="minorEastAsia"/>
              </w:rPr>
              <w:t xml:space="preserve">regarding </w:t>
            </w:r>
            <w:r w:rsidRPr="008C54C0" w:rsidR="00264B66">
              <w:rPr>
                <w:rFonts w:eastAsiaTheme="minorEastAsia"/>
                <w:color w:val="000000" w:themeColor="text1"/>
              </w:rPr>
              <w:t>tinnitu</w:t>
            </w:r>
            <w:r w:rsidRPr="008C54C0" w:rsidR="00264B66">
              <w:rPr>
                <w:rFonts w:ascii="Calibri" w:hAnsi="Calibri" w:eastAsia="Calibri" w:cs="Calibri"/>
                <w:color w:val="000000" w:themeColor="text1"/>
              </w:rPr>
              <w:t>s</w:t>
            </w:r>
            <w:r w:rsidRPr="008C54C0" w:rsidR="00264B66">
              <w:rPr>
                <w:rFonts w:eastAsiaTheme="minorEastAsia"/>
                <w:color w:val="000000" w:themeColor="text1"/>
              </w:rPr>
              <w:t xml:space="preserve"> </w:t>
            </w:r>
          </w:p>
          <w:p w:rsidRPr="0027744B" w:rsidR="00BD4555" w:rsidP="5D1E516D" w:rsidRDefault="39D7C440" w14:paraId="3E1FD30D" w14:textId="1A5C39BA">
            <w:pPr>
              <w:pStyle w:val="ListParagraph"/>
              <w:numPr>
                <w:ilvl w:val="0"/>
                <w:numId w:val="7"/>
              </w:numPr>
              <w:spacing w:after="120"/>
            </w:pPr>
            <w:r w:rsidRPr="0027744B">
              <w:t xml:space="preserve">types of hearing disorders that affect different </w:t>
            </w:r>
            <w:r w:rsidRPr="0027744B" w:rsidR="00901B69">
              <w:t xml:space="preserve">population </w:t>
            </w:r>
            <w:r w:rsidRPr="0027744B">
              <w:t>groups in the community and factors that contribute to complexity of needs</w:t>
            </w:r>
          </w:p>
          <w:p w:rsidRPr="0027744B" w:rsidR="00944FC6" w:rsidP="5D1E516D" w:rsidRDefault="73F1686E" w14:paraId="2B712966" w14:textId="743AED42">
            <w:pPr>
              <w:pStyle w:val="ListParagraph"/>
              <w:numPr>
                <w:ilvl w:val="0"/>
                <w:numId w:val="7"/>
              </w:numPr>
              <w:spacing w:after="120"/>
            </w:pPr>
            <w:r w:rsidRPr="008C54C0">
              <w:t xml:space="preserve">contributing factors to communication </w:t>
            </w:r>
            <w:r w:rsidRPr="008C54C0" w:rsidR="3141204E">
              <w:t>difficulties</w:t>
            </w:r>
          </w:p>
          <w:p w:rsidRPr="0027744B" w:rsidR="00BD4555" w:rsidP="5D1E516D" w:rsidRDefault="39D7C440" w14:paraId="44253709" w14:textId="5B227D6D">
            <w:pPr>
              <w:pStyle w:val="ListParagraph"/>
              <w:numPr>
                <w:ilvl w:val="0"/>
                <w:numId w:val="7"/>
              </w:numPr>
              <w:spacing w:after="120"/>
            </w:pPr>
            <w:r w:rsidRPr="0027744B">
              <w:t>social and psychological implications of communication impairment</w:t>
            </w:r>
          </w:p>
          <w:p w:rsidRPr="0027744B" w:rsidR="00BD4555" w:rsidP="5D1E516D" w:rsidRDefault="6B90F4C2" w14:paraId="77F78B76" w14:textId="01AACD59">
            <w:pPr>
              <w:pStyle w:val="ListParagraph"/>
              <w:numPr>
                <w:ilvl w:val="0"/>
                <w:numId w:val="7"/>
              </w:numPr>
              <w:spacing w:after="120"/>
            </w:pPr>
            <w:r w:rsidRPr="0027744B">
              <w:t>evaluation mechanisms and tools for hearing programs</w:t>
            </w:r>
          </w:p>
          <w:p w:rsidRPr="0027744B" w:rsidR="6616F975" w:rsidP="6616F975" w:rsidRDefault="6616F975" w14:paraId="244414D9" w14:textId="3C040669">
            <w:pPr>
              <w:pStyle w:val="ListParagraph"/>
              <w:spacing w:after="120"/>
            </w:pPr>
          </w:p>
          <w:p w:rsidRPr="0027744B" w:rsidR="00BD4555" w:rsidP="00671DBC" w:rsidRDefault="00BD4555" w14:paraId="75935A30" w14:textId="56F5443D">
            <w:pPr>
              <w:spacing w:after="120"/>
              <w:ind w:left="360"/>
            </w:pPr>
          </w:p>
        </w:tc>
      </w:tr>
      <w:tr w:rsidRPr="0027744B" w:rsidR="00BD4555" w:rsidTr="008C54C0" w14:paraId="061E9564" w14:textId="77777777">
        <w:trPr>
          <w:trHeight w:val="50"/>
        </w:trPr>
        <w:tc>
          <w:tcPr>
            <w:tcW w:w="2967"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2D8F22A9" w14:textId="77777777">
            <w:pPr>
              <w:spacing w:after="120"/>
            </w:pPr>
            <w:r w:rsidRPr="0027744B">
              <w:rPr>
                <w:b/>
              </w:rPr>
              <w:lastRenderedPageBreak/>
              <w:t>Assessment conditions</w:t>
            </w:r>
          </w:p>
          <w:p w:rsidRPr="0027744B" w:rsidR="00BD4555" w:rsidP="00053C85" w:rsidRDefault="00BD4555" w14:paraId="6731831C" w14:textId="2F91B67F">
            <w:pPr>
              <w:spacing w:after="120"/>
            </w:pPr>
          </w:p>
        </w:tc>
        <w:tc>
          <w:tcPr>
            <w:tcW w:w="6379" w:type="dxa"/>
            <w:tcBorders>
              <w:top w:val="single" w:color="181717" w:sz="4" w:space="0"/>
              <w:left w:val="single" w:color="181717" w:sz="4" w:space="0"/>
              <w:bottom w:val="single" w:color="181717" w:sz="4" w:space="0"/>
              <w:right w:val="single" w:color="181717" w:sz="4" w:space="0"/>
            </w:tcBorders>
            <w:hideMark/>
          </w:tcPr>
          <w:p w:rsidRPr="0027744B" w:rsidR="00EB446C" w:rsidP="00CE3FB6" w:rsidRDefault="00EB446C" w14:paraId="45FA3898" w14:textId="0B528716">
            <w:pPr>
              <w:spacing w:after="120"/>
            </w:pPr>
            <w:r w:rsidRPr="0027744B">
              <w:t xml:space="preserve">Assessment of performance evidence may be in a workplace setting or an environment that accurately represents a real workplace. </w:t>
            </w:r>
          </w:p>
          <w:p w:rsidRPr="0027744B" w:rsidR="00CE3FB6" w:rsidP="00CE3FB6" w:rsidRDefault="00CE3FB6" w14:paraId="7419AE29" w14:textId="7F35974C">
            <w:pPr>
              <w:spacing w:after="120"/>
            </w:pPr>
            <w:r w:rsidRPr="0027744B">
              <w:t>The following conditions must be met for this unit:</w:t>
            </w:r>
          </w:p>
          <w:p w:rsidRPr="0027744B" w:rsidR="00160A5D" w:rsidP="00CE3FB6" w:rsidRDefault="00CE3FB6" w14:paraId="2CFA3BD1" w14:textId="7814FE7A">
            <w:pPr>
              <w:pStyle w:val="ListParagraph"/>
              <w:numPr>
                <w:ilvl w:val="0"/>
                <w:numId w:val="10"/>
              </w:numPr>
              <w:spacing w:after="120"/>
            </w:pPr>
            <w:r w:rsidRPr="0027744B">
              <w:t>use of suitable facilities, equipment and resources</w:t>
            </w:r>
            <w:r w:rsidRPr="0027744B" w:rsidR="00160A5D">
              <w:t xml:space="preserve">, </w:t>
            </w:r>
            <w:r w:rsidRPr="0027744B">
              <w:t>including</w:t>
            </w:r>
            <w:r w:rsidRPr="0027744B" w:rsidR="00160A5D">
              <w:t>:</w:t>
            </w:r>
          </w:p>
          <w:p w:rsidRPr="0027744B" w:rsidR="00CE3FB6" w:rsidP="008C54C0" w:rsidRDefault="004B498E" w14:paraId="183B576E" w14:textId="587383F5">
            <w:pPr>
              <w:pStyle w:val="ListParagraph"/>
              <w:numPr>
                <w:ilvl w:val="0"/>
                <w:numId w:val="15"/>
              </w:numPr>
              <w:spacing w:after="120"/>
            </w:pPr>
            <w:r w:rsidRPr="0027744B">
              <w:t xml:space="preserve">hearing </w:t>
            </w:r>
            <w:r w:rsidRPr="0027744B" w:rsidR="00CE3FB6">
              <w:t>rehabilitation and assessment tools</w:t>
            </w:r>
          </w:p>
          <w:p w:rsidRPr="0027744B" w:rsidR="00160A5D" w:rsidP="008C54C0" w:rsidRDefault="00160A5D" w14:paraId="23539A7A" w14:textId="5333923A">
            <w:pPr>
              <w:pStyle w:val="ListParagraph"/>
              <w:numPr>
                <w:ilvl w:val="0"/>
                <w:numId w:val="15"/>
              </w:numPr>
              <w:spacing w:after="120"/>
            </w:pPr>
            <w:r w:rsidRPr="0027744B">
              <w:t>organisational procedures related to developing and implementing rehabilitation programs</w:t>
            </w:r>
          </w:p>
          <w:p w:rsidRPr="0027744B" w:rsidR="00CE3FB6" w:rsidP="00CE3FB6" w:rsidRDefault="00CE3FB6" w14:paraId="3795C617" w14:textId="77777777">
            <w:pPr>
              <w:pStyle w:val="ListParagraph"/>
              <w:numPr>
                <w:ilvl w:val="0"/>
                <w:numId w:val="10"/>
              </w:numPr>
              <w:spacing w:after="120"/>
            </w:pPr>
            <w:r w:rsidRPr="0027744B">
              <w:t>modelling of industry operating conditions, including:</w:t>
            </w:r>
          </w:p>
          <w:p w:rsidRPr="0027744B" w:rsidR="00CE3FB6" w:rsidP="00CE3FB6" w:rsidRDefault="00CE3FB6" w14:paraId="07DD43DD" w14:textId="3226CFC8">
            <w:pPr>
              <w:pStyle w:val="ListParagraph"/>
              <w:numPr>
                <w:ilvl w:val="0"/>
                <w:numId w:val="11"/>
              </w:numPr>
              <w:spacing w:after="120"/>
            </w:pPr>
            <w:r w:rsidRPr="0027744B">
              <w:t xml:space="preserve">integration of </w:t>
            </w:r>
            <w:proofErr w:type="gramStart"/>
            <w:r w:rsidRPr="0027744B">
              <w:t>problem solving</w:t>
            </w:r>
            <w:proofErr w:type="gramEnd"/>
            <w:r w:rsidRPr="0027744B">
              <w:t xml:space="preserve"> activities</w:t>
            </w:r>
          </w:p>
          <w:p w:rsidRPr="0027744B" w:rsidR="00CE3FB6" w:rsidP="008C54C0" w:rsidRDefault="00CE3FB6" w14:paraId="4D478407" w14:textId="522CF511">
            <w:pPr>
              <w:pStyle w:val="ListParagraph"/>
              <w:numPr>
                <w:ilvl w:val="0"/>
                <w:numId w:val="11"/>
              </w:numPr>
              <w:spacing w:after="120"/>
            </w:pPr>
            <w:r w:rsidRPr="0027744B">
              <w:t xml:space="preserve">provision of services to </w:t>
            </w:r>
            <w:r w:rsidRPr="0027744B" w:rsidR="002565DC">
              <w:t>individuals with varied needs.</w:t>
            </w:r>
          </w:p>
          <w:p w:rsidRPr="0027744B" w:rsidR="00BD4555" w:rsidP="5D1E516D" w:rsidRDefault="00F50012" w14:paraId="1CDA849F" w14:textId="21C27541">
            <w:pPr>
              <w:spacing w:after="120"/>
            </w:pPr>
            <w:r w:rsidRPr="0027744B">
              <w:t>Assessors must satisfy the current Standards for Registered Training Organisations (RTOs) /AQTF mandatory competency requirements for assessors.</w:t>
            </w:r>
          </w:p>
        </w:tc>
      </w:tr>
      <w:tr w:rsidRPr="0027744B" w:rsidR="00BD4555" w:rsidTr="3CB9DAB5" w14:paraId="2A321248" w14:textId="77777777">
        <w:trPr>
          <w:trHeight w:val="500"/>
        </w:trPr>
        <w:tc>
          <w:tcPr>
            <w:tcW w:w="2967"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00BD4555" w14:paraId="5E55D7B2" w14:textId="77777777">
            <w:pPr>
              <w:spacing w:after="120"/>
            </w:pPr>
            <w:r w:rsidRPr="0027744B">
              <w:rPr>
                <w:b/>
              </w:rPr>
              <w:t>Links</w:t>
            </w:r>
          </w:p>
          <w:p w:rsidRPr="0027744B" w:rsidR="00BD4555" w:rsidP="00053C85" w:rsidRDefault="00BD4555" w14:paraId="1E40B49D" w14:textId="0412FA36">
            <w:pPr>
              <w:spacing w:after="120"/>
            </w:pPr>
          </w:p>
        </w:tc>
        <w:tc>
          <w:tcPr>
            <w:tcW w:w="6379" w:type="dxa"/>
            <w:tcBorders>
              <w:top w:val="single" w:color="181717" w:sz="4" w:space="0"/>
              <w:left w:val="single" w:color="181717" w:sz="4" w:space="0"/>
              <w:bottom w:val="single" w:color="181717" w:sz="4" w:space="0"/>
              <w:right w:val="single" w:color="181717" w:sz="4" w:space="0"/>
            </w:tcBorders>
            <w:hideMark/>
          </w:tcPr>
          <w:p w:rsidRPr="0027744B" w:rsidR="00BD4555" w:rsidP="00053C85" w:rsidRDefault="56F25DBF" w14:paraId="335DA28F" w14:textId="7923D014">
            <w:pPr>
              <w:spacing w:after="120"/>
            </w:pPr>
            <w:hyperlink r:id="rId11">
              <w:r w:rsidRPr="0027744B">
                <w:rPr>
                  <w:rStyle w:val="Hyperlink"/>
                </w:rPr>
                <w:t>https://vetnet.gov.au/Pages/TrainingDocs.aspx?q=ced1390f-48d9-4ab0-bd50-b015e5485705</w:t>
              </w:r>
            </w:hyperlink>
            <w:r w:rsidRPr="0027744B">
              <w:t xml:space="preserve"> </w:t>
            </w:r>
          </w:p>
        </w:tc>
      </w:tr>
    </w:tbl>
    <w:p w:rsidRPr="00C1292E" w:rsidR="00BD4555" w:rsidP="00BD4555" w:rsidRDefault="00BD4555" w14:paraId="5DF40ED3" w14:textId="25C3FA3E"/>
    <w:p w:rsidR="0033043A" w:rsidRDefault="0033043A" w14:paraId="06E52D67" w14:textId="77777777"/>
    <w:sectPr w:rsidR="0033043A">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79D3" w:rsidP="003739F2" w:rsidRDefault="001F79D3" w14:paraId="142BCBBE" w14:textId="77777777">
      <w:pPr>
        <w:spacing w:after="0" w:line="240" w:lineRule="auto"/>
      </w:pPr>
      <w:r>
        <w:separator/>
      </w:r>
    </w:p>
  </w:endnote>
  <w:endnote w:type="continuationSeparator" w:id="0">
    <w:p w:rsidR="001F79D3" w:rsidP="003739F2" w:rsidRDefault="001F79D3" w14:paraId="386801F2" w14:textId="77777777">
      <w:pPr>
        <w:spacing w:after="0" w:line="240" w:lineRule="auto"/>
      </w:pPr>
      <w:r>
        <w:continuationSeparator/>
      </w:r>
    </w:p>
  </w:endnote>
  <w:endnote w:type="continuationNotice" w:id="1">
    <w:p w:rsidR="001F79D3" w:rsidRDefault="001F79D3" w14:paraId="160BA2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343079" w14:paraId="0CB181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343079" w14:paraId="36BC76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343079" w14:paraId="368C10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79D3" w:rsidP="003739F2" w:rsidRDefault="001F79D3" w14:paraId="6D468AF1" w14:textId="77777777">
      <w:pPr>
        <w:spacing w:after="0" w:line="240" w:lineRule="auto"/>
      </w:pPr>
      <w:r>
        <w:separator/>
      </w:r>
    </w:p>
  </w:footnote>
  <w:footnote w:type="continuationSeparator" w:id="0">
    <w:p w:rsidR="001F79D3" w:rsidP="003739F2" w:rsidRDefault="001F79D3" w14:paraId="0E3D4297" w14:textId="77777777">
      <w:pPr>
        <w:spacing w:after="0" w:line="240" w:lineRule="auto"/>
      </w:pPr>
      <w:r>
        <w:continuationSeparator/>
      </w:r>
    </w:p>
  </w:footnote>
  <w:footnote w:type="continuationNotice" w:id="1">
    <w:p w:rsidR="001F79D3" w:rsidRDefault="001F79D3" w14:paraId="5ECBFB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8B38AC" w14:paraId="6E88E179" w14:textId="68E1B3BA">
    <w:pPr>
      <w:pStyle w:val="Header"/>
    </w:pPr>
    <w:r>
      <w:rPr>
        <w:noProof/>
      </w:rPr>
    </w:r>
    <w:r w:rsidR="008B38AC">
      <w:rPr>
        <w:noProof/>
      </w:rPr>
      <w:pict w14:anchorId="4A4AC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532.05pt;height:103.45pt;rotation:315;z-index:-251658239;mso-wrap-edited:f;mso-width-percent:0;mso-height-percent:0;mso-position-horizontal:center;mso-position-horizontal-relative:margin;mso-position-vertical:center;mso-position-vertical-relative:margin;mso-width-percent:0;mso-height-percent:0" alt="" o:allowincell="f" fillcolor="silver" stroked="f" type="#_x0000_t136">
          <v:fill opacity="43909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8B38AC" w14:paraId="4704A7AE" w14:textId="299B837B">
    <w:pPr>
      <w:pStyle w:val="Header"/>
    </w:pPr>
    <w:r>
      <w:rPr>
        <w:noProof/>
      </w:rPr>
    </w:r>
    <w:r w:rsidR="008B38AC">
      <w:rPr>
        <w:noProof/>
      </w:rPr>
      <w:pict w14:anchorId="472DA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532.05pt;height:103.45pt;rotation:315;z-index:-251658238;mso-wrap-edited:f;mso-width-percent:0;mso-height-percent:0;mso-position-horizontal:center;mso-position-horizontal-relative:margin;mso-position-vertical:center;mso-position-vertical-relative:margin;mso-width-percent:0;mso-height-percent:0" alt="" o:allowincell="f" fillcolor="silver" stroked="f" type="#_x0000_t136">
          <v:fill opacity="43909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079" w:rsidRDefault="008B38AC" w14:paraId="28BE6A4D" w14:textId="3622DAC6">
    <w:pPr>
      <w:pStyle w:val="Header"/>
    </w:pPr>
    <w:r>
      <w:rPr>
        <w:noProof/>
      </w:rPr>
    </w:r>
    <w:r w:rsidR="008B38AC">
      <w:rPr>
        <w:noProof/>
      </w:rPr>
      <w:pict w14:anchorId="0E09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style="position:absolute;margin-left:0;margin-top:0;width:532.05pt;height:103.45pt;rotation:315;z-index:-251658240;mso-wrap-edited:f;mso-width-percent:0;mso-height-percent:0;mso-position-horizontal:center;mso-position-horizontal-relative:margin;mso-position-vertical:center;mso-position-vertical-relative:margin;mso-width-percent:0;mso-height-percent:0" alt="" o:allowincell="f" fillcolor="silver" stroked="f" type="#_x0000_t136">
          <v:fill opacity="43909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27C1"/>
    <w:multiLevelType w:val="hybridMultilevel"/>
    <w:tmpl w:val="66880EFE"/>
    <w:lvl w:ilvl="0" w:tplc="6206EDAA">
      <w:start w:val="1"/>
      <w:numFmt w:val="bullet"/>
      <w:lvlText w:val="§"/>
      <w:lvlJc w:val="left"/>
      <w:pPr>
        <w:ind w:left="720" w:hanging="360"/>
      </w:pPr>
      <w:rPr>
        <w:rFonts w:hint="default" w:ascii="Wingdings" w:hAnsi="Wingdings"/>
      </w:rPr>
    </w:lvl>
    <w:lvl w:ilvl="1" w:tplc="26A261C8">
      <w:start w:val="1"/>
      <w:numFmt w:val="bullet"/>
      <w:lvlText w:val="o"/>
      <w:lvlJc w:val="left"/>
      <w:pPr>
        <w:ind w:left="1440" w:hanging="360"/>
      </w:pPr>
      <w:rPr>
        <w:rFonts w:hint="default" w:ascii="Wingdings" w:hAnsi="Wingdings"/>
      </w:rPr>
    </w:lvl>
    <w:lvl w:ilvl="2" w:tplc="90688996">
      <w:start w:val="1"/>
      <w:numFmt w:val="bullet"/>
      <w:lvlText w:val=""/>
      <w:lvlJc w:val="left"/>
      <w:pPr>
        <w:ind w:left="2160" w:hanging="360"/>
      </w:pPr>
      <w:rPr>
        <w:rFonts w:hint="default" w:ascii="Wingdings" w:hAnsi="Wingdings"/>
      </w:rPr>
    </w:lvl>
    <w:lvl w:ilvl="3" w:tplc="CBF86B6A">
      <w:start w:val="1"/>
      <w:numFmt w:val="bullet"/>
      <w:lvlText w:val=""/>
      <w:lvlJc w:val="left"/>
      <w:pPr>
        <w:ind w:left="2880" w:hanging="360"/>
      </w:pPr>
      <w:rPr>
        <w:rFonts w:hint="default" w:ascii="Symbol" w:hAnsi="Symbol"/>
      </w:rPr>
    </w:lvl>
    <w:lvl w:ilvl="4" w:tplc="2AEE7AA2">
      <w:start w:val="1"/>
      <w:numFmt w:val="bullet"/>
      <w:lvlText w:val="o"/>
      <w:lvlJc w:val="left"/>
      <w:pPr>
        <w:ind w:left="3600" w:hanging="360"/>
      </w:pPr>
      <w:rPr>
        <w:rFonts w:hint="default" w:ascii="Courier New" w:hAnsi="Courier New"/>
      </w:rPr>
    </w:lvl>
    <w:lvl w:ilvl="5" w:tplc="042683DE">
      <w:start w:val="1"/>
      <w:numFmt w:val="bullet"/>
      <w:lvlText w:val=""/>
      <w:lvlJc w:val="left"/>
      <w:pPr>
        <w:ind w:left="4320" w:hanging="360"/>
      </w:pPr>
      <w:rPr>
        <w:rFonts w:hint="default" w:ascii="Wingdings" w:hAnsi="Wingdings"/>
      </w:rPr>
    </w:lvl>
    <w:lvl w:ilvl="6" w:tplc="74765006">
      <w:start w:val="1"/>
      <w:numFmt w:val="bullet"/>
      <w:lvlText w:val=""/>
      <w:lvlJc w:val="left"/>
      <w:pPr>
        <w:ind w:left="5040" w:hanging="360"/>
      </w:pPr>
      <w:rPr>
        <w:rFonts w:hint="default" w:ascii="Symbol" w:hAnsi="Symbol"/>
      </w:rPr>
    </w:lvl>
    <w:lvl w:ilvl="7" w:tplc="6800351C">
      <w:start w:val="1"/>
      <w:numFmt w:val="bullet"/>
      <w:lvlText w:val="o"/>
      <w:lvlJc w:val="left"/>
      <w:pPr>
        <w:ind w:left="5760" w:hanging="360"/>
      </w:pPr>
      <w:rPr>
        <w:rFonts w:hint="default" w:ascii="Courier New" w:hAnsi="Courier New"/>
      </w:rPr>
    </w:lvl>
    <w:lvl w:ilvl="8" w:tplc="C570F8FA">
      <w:start w:val="1"/>
      <w:numFmt w:val="bullet"/>
      <w:lvlText w:val=""/>
      <w:lvlJc w:val="left"/>
      <w:pPr>
        <w:ind w:left="6480" w:hanging="360"/>
      </w:pPr>
      <w:rPr>
        <w:rFonts w:hint="default" w:ascii="Wingdings" w:hAnsi="Wingdings"/>
      </w:rPr>
    </w:lvl>
  </w:abstractNum>
  <w:abstractNum w:abstractNumId="1" w15:restartNumberingAfterBreak="0">
    <w:nsid w:val="27DC5FEE"/>
    <w:multiLevelType w:val="hybridMultilevel"/>
    <w:tmpl w:val="0F56B80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1541140"/>
    <w:multiLevelType w:val="hybridMultilevel"/>
    <w:tmpl w:val="F1D61DA8"/>
    <w:lvl w:ilvl="0" w:tplc="48600BA4">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4B42AAC"/>
    <w:multiLevelType w:val="hybridMultilevel"/>
    <w:tmpl w:val="3D820E50"/>
    <w:lvl w:ilvl="0" w:tplc="FFFFFFFF">
      <w:start w:val="1"/>
      <w:numFmt w:val="bullet"/>
      <w:lvlText w:val="§"/>
      <w:lvlJc w:val="left"/>
      <w:pPr>
        <w:ind w:left="720" w:hanging="360"/>
      </w:pPr>
      <w:rPr>
        <w:rFonts w:hint="default" w:ascii="Wingdings" w:hAnsi="Wingdings"/>
        <w:b w:val="0"/>
        <w:i w:val="0"/>
        <w:strike w:val="0"/>
        <w:dstrike w:val="0"/>
        <w:color w:val="auto"/>
        <w:sz w:val="22"/>
        <w:szCs w:val="22"/>
        <w:u w:val="none" w:color="000000"/>
        <w:effect w:val="none"/>
        <w:bdr w:val="none" w:color="auto" w:sz="0" w:space="0" w:frame="1"/>
        <w:vertAlign w:val="baseline"/>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B3177B9"/>
    <w:multiLevelType w:val="hybridMultilevel"/>
    <w:tmpl w:val="30EADA3E"/>
    <w:lvl w:ilvl="0" w:tplc="FFFFFFFF">
      <w:start w:val="1"/>
      <w:numFmt w:val="bullet"/>
      <w:lvlText w:val="o"/>
      <w:lvlJc w:val="left"/>
      <w:pPr>
        <w:ind w:left="1440" w:hanging="360"/>
      </w:pPr>
      <w:rPr>
        <w:rFonts w:hint="default" w:ascii="Courier New" w:hAnsi="Courier New" w:cs="Courier New"/>
      </w:rPr>
    </w:lvl>
    <w:lvl w:ilvl="1" w:tplc="08090001">
      <w:start w:val="1"/>
      <w:numFmt w:val="bullet"/>
      <w:lvlText w:val=""/>
      <w:lvlJc w:val="left"/>
      <w:pPr>
        <w:ind w:left="2160" w:hanging="360"/>
      </w:pPr>
      <w:rPr>
        <w:rFonts w:hint="default" w:ascii="Symbol" w:hAnsi="Symbol"/>
      </w:rPr>
    </w:lvl>
    <w:lvl w:ilvl="2" w:tplc="FFFFFFFF">
      <w:start w:val="1"/>
      <w:numFmt w:val="bullet"/>
      <w:lvlText w:val=""/>
      <w:lvlJc w:val="left"/>
      <w:pPr>
        <w:ind w:left="2880" w:hanging="360"/>
      </w:pPr>
      <w:rPr>
        <w:rFonts w:hint="default" w:ascii="Wingdings" w:hAnsi="Wingdings"/>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rPr>
    </w:lvl>
    <w:lvl w:ilvl="5" w:tplc="FFFFFFFF">
      <w:start w:val="1"/>
      <w:numFmt w:val="bullet"/>
      <w:lvlText w:val=""/>
      <w:lvlJc w:val="left"/>
      <w:pPr>
        <w:ind w:left="5040" w:hanging="360"/>
      </w:pPr>
      <w:rPr>
        <w:rFonts w:hint="default" w:ascii="Wingdings" w:hAnsi="Wingdings"/>
      </w:rPr>
    </w:lvl>
    <w:lvl w:ilvl="6" w:tplc="FFFFFFFF">
      <w:start w:val="1"/>
      <w:numFmt w:val="bullet"/>
      <w:lvlText w:val=""/>
      <w:lvlJc w:val="left"/>
      <w:pPr>
        <w:ind w:left="5760" w:hanging="360"/>
      </w:pPr>
      <w:rPr>
        <w:rFonts w:hint="default" w:ascii="Symbol" w:hAnsi="Symbol"/>
      </w:rPr>
    </w:lvl>
    <w:lvl w:ilvl="7" w:tplc="FFFFFFFF">
      <w:start w:val="1"/>
      <w:numFmt w:val="bullet"/>
      <w:lvlText w:val="o"/>
      <w:lvlJc w:val="left"/>
      <w:pPr>
        <w:ind w:left="6480" w:hanging="360"/>
      </w:pPr>
      <w:rPr>
        <w:rFonts w:hint="default" w:ascii="Courier New" w:hAnsi="Courier New"/>
      </w:rPr>
    </w:lvl>
    <w:lvl w:ilvl="8" w:tplc="FFFFFFFF">
      <w:start w:val="1"/>
      <w:numFmt w:val="bullet"/>
      <w:lvlText w:val=""/>
      <w:lvlJc w:val="left"/>
      <w:pPr>
        <w:ind w:left="7200" w:hanging="360"/>
      </w:pPr>
      <w:rPr>
        <w:rFonts w:hint="default" w:ascii="Wingdings" w:hAnsi="Wingdings"/>
      </w:rPr>
    </w:lvl>
  </w:abstractNum>
  <w:abstractNum w:abstractNumId="5" w15:restartNumberingAfterBreak="0">
    <w:nsid w:val="4041A0FC"/>
    <w:multiLevelType w:val="hybridMultilevel"/>
    <w:tmpl w:val="648CBF0A"/>
    <w:lvl w:ilvl="0" w:tplc="08090003">
      <w:start w:val="1"/>
      <w:numFmt w:val="bullet"/>
      <w:lvlText w:val="o"/>
      <w:lvlJc w:val="left"/>
      <w:pPr>
        <w:ind w:left="1440" w:hanging="360"/>
      </w:pPr>
      <w:rPr>
        <w:rFonts w:hint="default" w:ascii="Courier New" w:hAnsi="Courier New" w:cs="Courier New"/>
      </w:rPr>
    </w:lvl>
    <w:lvl w:ilvl="1" w:tplc="AAC01426">
      <w:start w:val="1"/>
      <w:numFmt w:val="bullet"/>
      <w:lvlText w:val="o"/>
      <w:lvlJc w:val="left"/>
      <w:pPr>
        <w:ind w:left="2160" w:hanging="360"/>
      </w:pPr>
      <w:rPr>
        <w:rFonts w:hint="default" w:ascii="Courier New" w:hAnsi="Courier New"/>
      </w:rPr>
    </w:lvl>
    <w:lvl w:ilvl="2" w:tplc="584830A8">
      <w:start w:val="1"/>
      <w:numFmt w:val="bullet"/>
      <w:lvlText w:val=""/>
      <w:lvlJc w:val="left"/>
      <w:pPr>
        <w:ind w:left="2880" w:hanging="360"/>
      </w:pPr>
      <w:rPr>
        <w:rFonts w:hint="default" w:ascii="Wingdings" w:hAnsi="Wingdings"/>
      </w:rPr>
    </w:lvl>
    <w:lvl w:ilvl="3" w:tplc="11B6CF2E">
      <w:start w:val="1"/>
      <w:numFmt w:val="bullet"/>
      <w:lvlText w:val=""/>
      <w:lvlJc w:val="left"/>
      <w:pPr>
        <w:ind w:left="3600" w:hanging="360"/>
      </w:pPr>
      <w:rPr>
        <w:rFonts w:hint="default" w:ascii="Symbol" w:hAnsi="Symbol"/>
      </w:rPr>
    </w:lvl>
    <w:lvl w:ilvl="4" w:tplc="BA143F82">
      <w:start w:val="1"/>
      <w:numFmt w:val="bullet"/>
      <w:lvlText w:val="o"/>
      <w:lvlJc w:val="left"/>
      <w:pPr>
        <w:ind w:left="4320" w:hanging="360"/>
      </w:pPr>
      <w:rPr>
        <w:rFonts w:hint="default" w:ascii="Courier New" w:hAnsi="Courier New"/>
      </w:rPr>
    </w:lvl>
    <w:lvl w:ilvl="5" w:tplc="C96CA8AA">
      <w:start w:val="1"/>
      <w:numFmt w:val="bullet"/>
      <w:lvlText w:val=""/>
      <w:lvlJc w:val="left"/>
      <w:pPr>
        <w:ind w:left="5040" w:hanging="360"/>
      </w:pPr>
      <w:rPr>
        <w:rFonts w:hint="default" w:ascii="Wingdings" w:hAnsi="Wingdings"/>
      </w:rPr>
    </w:lvl>
    <w:lvl w:ilvl="6" w:tplc="EF346400">
      <w:start w:val="1"/>
      <w:numFmt w:val="bullet"/>
      <w:lvlText w:val=""/>
      <w:lvlJc w:val="left"/>
      <w:pPr>
        <w:ind w:left="5760" w:hanging="360"/>
      </w:pPr>
      <w:rPr>
        <w:rFonts w:hint="default" w:ascii="Symbol" w:hAnsi="Symbol"/>
      </w:rPr>
    </w:lvl>
    <w:lvl w:ilvl="7" w:tplc="B418B126">
      <w:start w:val="1"/>
      <w:numFmt w:val="bullet"/>
      <w:lvlText w:val="o"/>
      <w:lvlJc w:val="left"/>
      <w:pPr>
        <w:ind w:left="6480" w:hanging="360"/>
      </w:pPr>
      <w:rPr>
        <w:rFonts w:hint="default" w:ascii="Courier New" w:hAnsi="Courier New"/>
      </w:rPr>
    </w:lvl>
    <w:lvl w:ilvl="8" w:tplc="9856BD44">
      <w:start w:val="1"/>
      <w:numFmt w:val="bullet"/>
      <w:lvlText w:val=""/>
      <w:lvlJc w:val="left"/>
      <w:pPr>
        <w:ind w:left="7200" w:hanging="360"/>
      </w:pPr>
      <w:rPr>
        <w:rFonts w:hint="default" w:ascii="Wingdings" w:hAnsi="Wingdings"/>
      </w:rPr>
    </w:lvl>
  </w:abstractNum>
  <w:abstractNum w:abstractNumId="6" w15:restartNumberingAfterBreak="0">
    <w:nsid w:val="40DAAF6F"/>
    <w:multiLevelType w:val="hybridMultilevel"/>
    <w:tmpl w:val="4CD61A0E"/>
    <w:lvl w:ilvl="0" w:tplc="D90C2F44">
      <w:start w:val="1"/>
      <w:numFmt w:val="bullet"/>
      <w:lvlText w:val="o"/>
      <w:lvlJc w:val="left"/>
      <w:pPr>
        <w:ind w:left="1080" w:hanging="360"/>
      </w:pPr>
      <w:rPr>
        <w:rFonts w:hint="default" w:ascii="Courier New" w:hAnsi="Courier New"/>
      </w:rPr>
    </w:lvl>
    <w:lvl w:ilvl="1" w:tplc="B8EE170E">
      <w:start w:val="1"/>
      <w:numFmt w:val="bullet"/>
      <w:lvlText w:val="o"/>
      <w:lvlJc w:val="left"/>
      <w:pPr>
        <w:ind w:left="1800" w:hanging="360"/>
      </w:pPr>
      <w:rPr>
        <w:rFonts w:hint="default" w:ascii="Courier New" w:hAnsi="Courier New"/>
      </w:rPr>
    </w:lvl>
    <w:lvl w:ilvl="2" w:tplc="CC52134E">
      <w:start w:val="1"/>
      <w:numFmt w:val="bullet"/>
      <w:lvlText w:val=""/>
      <w:lvlJc w:val="left"/>
      <w:pPr>
        <w:ind w:left="2520" w:hanging="360"/>
      </w:pPr>
      <w:rPr>
        <w:rFonts w:hint="default" w:ascii="Wingdings" w:hAnsi="Wingdings"/>
      </w:rPr>
    </w:lvl>
    <w:lvl w:ilvl="3" w:tplc="0B0AEF50">
      <w:start w:val="1"/>
      <w:numFmt w:val="bullet"/>
      <w:lvlText w:val=""/>
      <w:lvlJc w:val="left"/>
      <w:pPr>
        <w:ind w:left="3240" w:hanging="360"/>
      </w:pPr>
      <w:rPr>
        <w:rFonts w:hint="default" w:ascii="Symbol" w:hAnsi="Symbol"/>
      </w:rPr>
    </w:lvl>
    <w:lvl w:ilvl="4" w:tplc="6B948B40">
      <w:start w:val="1"/>
      <w:numFmt w:val="bullet"/>
      <w:lvlText w:val="o"/>
      <w:lvlJc w:val="left"/>
      <w:pPr>
        <w:ind w:left="3960" w:hanging="360"/>
      </w:pPr>
      <w:rPr>
        <w:rFonts w:hint="default" w:ascii="Courier New" w:hAnsi="Courier New"/>
      </w:rPr>
    </w:lvl>
    <w:lvl w:ilvl="5" w:tplc="9FF0476E">
      <w:start w:val="1"/>
      <w:numFmt w:val="bullet"/>
      <w:lvlText w:val=""/>
      <w:lvlJc w:val="left"/>
      <w:pPr>
        <w:ind w:left="4680" w:hanging="360"/>
      </w:pPr>
      <w:rPr>
        <w:rFonts w:hint="default" w:ascii="Wingdings" w:hAnsi="Wingdings"/>
      </w:rPr>
    </w:lvl>
    <w:lvl w:ilvl="6" w:tplc="AB5ED076">
      <w:start w:val="1"/>
      <w:numFmt w:val="bullet"/>
      <w:lvlText w:val=""/>
      <w:lvlJc w:val="left"/>
      <w:pPr>
        <w:ind w:left="5400" w:hanging="360"/>
      </w:pPr>
      <w:rPr>
        <w:rFonts w:hint="default" w:ascii="Symbol" w:hAnsi="Symbol"/>
      </w:rPr>
    </w:lvl>
    <w:lvl w:ilvl="7" w:tplc="E7065620">
      <w:start w:val="1"/>
      <w:numFmt w:val="bullet"/>
      <w:lvlText w:val="o"/>
      <w:lvlJc w:val="left"/>
      <w:pPr>
        <w:ind w:left="6120" w:hanging="360"/>
      </w:pPr>
      <w:rPr>
        <w:rFonts w:hint="default" w:ascii="Courier New" w:hAnsi="Courier New"/>
      </w:rPr>
    </w:lvl>
    <w:lvl w:ilvl="8" w:tplc="856C1A1C">
      <w:start w:val="1"/>
      <w:numFmt w:val="bullet"/>
      <w:lvlText w:val=""/>
      <w:lvlJc w:val="left"/>
      <w:pPr>
        <w:ind w:left="6840" w:hanging="360"/>
      </w:pPr>
      <w:rPr>
        <w:rFonts w:hint="default" w:ascii="Wingdings" w:hAnsi="Wingdings"/>
      </w:rPr>
    </w:lvl>
  </w:abstractNum>
  <w:abstractNum w:abstractNumId="7" w15:restartNumberingAfterBreak="0">
    <w:nsid w:val="4234787E"/>
    <w:multiLevelType w:val="hybridMultilevel"/>
    <w:tmpl w:val="DCDC9BC4"/>
    <w:lvl w:ilvl="0" w:tplc="41B08BE2">
      <w:start w:val="1"/>
      <w:numFmt w:val="bullet"/>
      <w:lvlText w:val=""/>
      <w:lvlJc w:val="left"/>
      <w:pPr>
        <w:ind w:left="720" w:hanging="360"/>
      </w:pPr>
      <w:rPr>
        <w:rFonts w:hint="default" w:ascii="Symbol" w:hAnsi="Symbol"/>
      </w:rPr>
    </w:lvl>
    <w:lvl w:ilvl="1" w:tplc="09845AA6">
      <w:start w:val="1"/>
      <w:numFmt w:val="bullet"/>
      <w:lvlText w:val="o"/>
      <w:lvlJc w:val="left"/>
      <w:pPr>
        <w:ind w:left="1440" w:hanging="360"/>
      </w:pPr>
      <w:rPr>
        <w:rFonts w:hint="default" w:ascii="Courier New" w:hAnsi="Courier New"/>
      </w:rPr>
    </w:lvl>
    <w:lvl w:ilvl="2" w:tplc="1D7C6C8C">
      <w:start w:val="1"/>
      <w:numFmt w:val="bullet"/>
      <w:lvlText w:val=""/>
      <w:lvlJc w:val="left"/>
      <w:pPr>
        <w:ind w:left="2160" w:hanging="360"/>
      </w:pPr>
      <w:rPr>
        <w:rFonts w:hint="default" w:ascii="Wingdings" w:hAnsi="Wingdings"/>
      </w:rPr>
    </w:lvl>
    <w:lvl w:ilvl="3" w:tplc="CAEE9638">
      <w:start w:val="1"/>
      <w:numFmt w:val="bullet"/>
      <w:lvlText w:val=""/>
      <w:lvlJc w:val="left"/>
      <w:pPr>
        <w:ind w:left="2880" w:hanging="360"/>
      </w:pPr>
      <w:rPr>
        <w:rFonts w:hint="default" w:ascii="Symbol" w:hAnsi="Symbol"/>
      </w:rPr>
    </w:lvl>
    <w:lvl w:ilvl="4" w:tplc="8864D4DC">
      <w:start w:val="1"/>
      <w:numFmt w:val="bullet"/>
      <w:lvlText w:val="o"/>
      <w:lvlJc w:val="left"/>
      <w:pPr>
        <w:ind w:left="3600" w:hanging="360"/>
      </w:pPr>
      <w:rPr>
        <w:rFonts w:hint="default" w:ascii="Courier New" w:hAnsi="Courier New"/>
      </w:rPr>
    </w:lvl>
    <w:lvl w:ilvl="5" w:tplc="92CC25FA">
      <w:start w:val="1"/>
      <w:numFmt w:val="bullet"/>
      <w:lvlText w:val=""/>
      <w:lvlJc w:val="left"/>
      <w:pPr>
        <w:ind w:left="4320" w:hanging="360"/>
      </w:pPr>
      <w:rPr>
        <w:rFonts w:hint="default" w:ascii="Wingdings" w:hAnsi="Wingdings"/>
      </w:rPr>
    </w:lvl>
    <w:lvl w:ilvl="6" w:tplc="36D050AE">
      <w:start w:val="1"/>
      <w:numFmt w:val="bullet"/>
      <w:lvlText w:val=""/>
      <w:lvlJc w:val="left"/>
      <w:pPr>
        <w:ind w:left="5040" w:hanging="360"/>
      </w:pPr>
      <w:rPr>
        <w:rFonts w:hint="default" w:ascii="Symbol" w:hAnsi="Symbol"/>
      </w:rPr>
    </w:lvl>
    <w:lvl w:ilvl="7" w:tplc="A7806866">
      <w:start w:val="1"/>
      <w:numFmt w:val="bullet"/>
      <w:lvlText w:val="o"/>
      <w:lvlJc w:val="left"/>
      <w:pPr>
        <w:ind w:left="5760" w:hanging="360"/>
      </w:pPr>
      <w:rPr>
        <w:rFonts w:hint="default" w:ascii="Courier New" w:hAnsi="Courier New"/>
      </w:rPr>
    </w:lvl>
    <w:lvl w:ilvl="8" w:tplc="88AE05C8">
      <w:start w:val="1"/>
      <w:numFmt w:val="bullet"/>
      <w:lvlText w:val=""/>
      <w:lvlJc w:val="left"/>
      <w:pPr>
        <w:ind w:left="6480" w:hanging="360"/>
      </w:pPr>
      <w:rPr>
        <w:rFonts w:hint="default" w:ascii="Wingdings" w:hAnsi="Wingdings"/>
      </w:rPr>
    </w:lvl>
  </w:abstractNum>
  <w:abstractNum w:abstractNumId="8" w15:restartNumberingAfterBreak="0">
    <w:nsid w:val="489B7376"/>
    <w:multiLevelType w:val="hybridMultilevel"/>
    <w:tmpl w:val="D716E2EA"/>
    <w:lvl w:ilvl="0" w:tplc="E5941472">
      <w:start w:val="1"/>
      <w:numFmt w:val="bullet"/>
      <w:lvlText w:val="o"/>
      <w:lvlJc w:val="left"/>
      <w:pPr>
        <w:ind w:left="1080" w:hanging="360"/>
      </w:pPr>
      <w:rPr>
        <w:rFonts w:hint="default" w:ascii="Courier New" w:hAnsi="Courier New"/>
      </w:rPr>
    </w:lvl>
    <w:lvl w:ilvl="1" w:tplc="B72486D0">
      <w:start w:val="1"/>
      <w:numFmt w:val="bullet"/>
      <w:lvlText w:val="o"/>
      <w:lvlJc w:val="left"/>
      <w:pPr>
        <w:ind w:left="1800" w:hanging="360"/>
      </w:pPr>
      <w:rPr>
        <w:rFonts w:hint="default" w:ascii="Courier New" w:hAnsi="Courier New"/>
      </w:rPr>
    </w:lvl>
    <w:lvl w:ilvl="2" w:tplc="3C3ACB04">
      <w:start w:val="1"/>
      <w:numFmt w:val="bullet"/>
      <w:lvlText w:val=""/>
      <w:lvlJc w:val="left"/>
      <w:pPr>
        <w:ind w:left="2520" w:hanging="360"/>
      </w:pPr>
      <w:rPr>
        <w:rFonts w:hint="default" w:ascii="Wingdings" w:hAnsi="Wingdings"/>
      </w:rPr>
    </w:lvl>
    <w:lvl w:ilvl="3" w:tplc="01904718">
      <w:start w:val="1"/>
      <w:numFmt w:val="bullet"/>
      <w:lvlText w:val=""/>
      <w:lvlJc w:val="left"/>
      <w:pPr>
        <w:ind w:left="3240" w:hanging="360"/>
      </w:pPr>
      <w:rPr>
        <w:rFonts w:hint="default" w:ascii="Symbol" w:hAnsi="Symbol"/>
      </w:rPr>
    </w:lvl>
    <w:lvl w:ilvl="4" w:tplc="D520C20E">
      <w:start w:val="1"/>
      <w:numFmt w:val="bullet"/>
      <w:lvlText w:val="o"/>
      <w:lvlJc w:val="left"/>
      <w:pPr>
        <w:ind w:left="3960" w:hanging="360"/>
      </w:pPr>
      <w:rPr>
        <w:rFonts w:hint="default" w:ascii="Courier New" w:hAnsi="Courier New"/>
      </w:rPr>
    </w:lvl>
    <w:lvl w:ilvl="5" w:tplc="3AF2AA70">
      <w:start w:val="1"/>
      <w:numFmt w:val="bullet"/>
      <w:lvlText w:val=""/>
      <w:lvlJc w:val="left"/>
      <w:pPr>
        <w:ind w:left="4680" w:hanging="360"/>
      </w:pPr>
      <w:rPr>
        <w:rFonts w:hint="default" w:ascii="Wingdings" w:hAnsi="Wingdings"/>
      </w:rPr>
    </w:lvl>
    <w:lvl w:ilvl="6" w:tplc="0A7CAAD8">
      <w:start w:val="1"/>
      <w:numFmt w:val="bullet"/>
      <w:lvlText w:val=""/>
      <w:lvlJc w:val="left"/>
      <w:pPr>
        <w:ind w:left="5400" w:hanging="360"/>
      </w:pPr>
      <w:rPr>
        <w:rFonts w:hint="default" w:ascii="Symbol" w:hAnsi="Symbol"/>
      </w:rPr>
    </w:lvl>
    <w:lvl w:ilvl="7" w:tplc="9C76028E">
      <w:start w:val="1"/>
      <w:numFmt w:val="bullet"/>
      <w:lvlText w:val="o"/>
      <w:lvlJc w:val="left"/>
      <w:pPr>
        <w:ind w:left="6120" w:hanging="360"/>
      </w:pPr>
      <w:rPr>
        <w:rFonts w:hint="default" w:ascii="Courier New" w:hAnsi="Courier New"/>
      </w:rPr>
    </w:lvl>
    <w:lvl w:ilvl="8" w:tplc="3BCC6908">
      <w:start w:val="1"/>
      <w:numFmt w:val="bullet"/>
      <w:lvlText w:val=""/>
      <w:lvlJc w:val="left"/>
      <w:pPr>
        <w:ind w:left="6840" w:hanging="360"/>
      </w:pPr>
      <w:rPr>
        <w:rFonts w:hint="default" w:ascii="Wingdings" w:hAnsi="Wingdings"/>
      </w:rPr>
    </w:lvl>
  </w:abstractNum>
  <w:abstractNum w:abstractNumId="9" w15:restartNumberingAfterBreak="0">
    <w:nsid w:val="49A1600D"/>
    <w:multiLevelType w:val="hybridMultilevel"/>
    <w:tmpl w:val="290E8730"/>
    <w:lvl w:ilvl="0" w:tplc="08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50A55F0A"/>
    <w:multiLevelType w:val="hybridMultilevel"/>
    <w:tmpl w:val="97808EF4"/>
    <w:lvl w:ilvl="0" w:tplc="A30C6DD6">
      <w:start w:val="1"/>
      <w:numFmt w:val="bullet"/>
      <w:lvlText w:val=""/>
      <w:lvlJc w:val="left"/>
      <w:pPr>
        <w:ind w:left="360" w:hanging="360"/>
      </w:pPr>
      <w:rPr>
        <w:rFonts w:hint="default" w:ascii="Symbol" w:hAnsi="Symbol"/>
      </w:rPr>
    </w:lvl>
    <w:lvl w:ilvl="1" w:tplc="4976BB6C">
      <w:start w:val="1"/>
      <w:numFmt w:val="bullet"/>
      <w:lvlText w:val="o"/>
      <w:lvlJc w:val="left"/>
      <w:pPr>
        <w:ind w:left="1080" w:hanging="360"/>
      </w:pPr>
      <w:rPr>
        <w:rFonts w:hint="default" w:ascii="Courier New" w:hAnsi="Courier New"/>
      </w:rPr>
    </w:lvl>
    <w:lvl w:ilvl="2" w:tplc="9F4CC24E">
      <w:start w:val="1"/>
      <w:numFmt w:val="bullet"/>
      <w:lvlText w:val=""/>
      <w:lvlJc w:val="left"/>
      <w:pPr>
        <w:ind w:left="1800" w:hanging="360"/>
      </w:pPr>
      <w:rPr>
        <w:rFonts w:hint="default" w:ascii="Wingdings" w:hAnsi="Wingdings"/>
      </w:rPr>
    </w:lvl>
    <w:lvl w:ilvl="3" w:tplc="B8D6788A">
      <w:start w:val="1"/>
      <w:numFmt w:val="bullet"/>
      <w:lvlText w:val=""/>
      <w:lvlJc w:val="left"/>
      <w:pPr>
        <w:ind w:left="2520" w:hanging="360"/>
      </w:pPr>
      <w:rPr>
        <w:rFonts w:hint="default" w:ascii="Symbol" w:hAnsi="Symbol"/>
      </w:rPr>
    </w:lvl>
    <w:lvl w:ilvl="4" w:tplc="A11ACCFC">
      <w:start w:val="1"/>
      <w:numFmt w:val="bullet"/>
      <w:lvlText w:val="o"/>
      <w:lvlJc w:val="left"/>
      <w:pPr>
        <w:ind w:left="3240" w:hanging="360"/>
      </w:pPr>
      <w:rPr>
        <w:rFonts w:hint="default" w:ascii="Courier New" w:hAnsi="Courier New"/>
      </w:rPr>
    </w:lvl>
    <w:lvl w:ilvl="5" w:tplc="98EE4ABC">
      <w:start w:val="1"/>
      <w:numFmt w:val="bullet"/>
      <w:lvlText w:val=""/>
      <w:lvlJc w:val="left"/>
      <w:pPr>
        <w:ind w:left="3960" w:hanging="360"/>
      </w:pPr>
      <w:rPr>
        <w:rFonts w:hint="default" w:ascii="Wingdings" w:hAnsi="Wingdings"/>
      </w:rPr>
    </w:lvl>
    <w:lvl w:ilvl="6" w:tplc="86481AB8">
      <w:start w:val="1"/>
      <w:numFmt w:val="bullet"/>
      <w:lvlText w:val=""/>
      <w:lvlJc w:val="left"/>
      <w:pPr>
        <w:ind w:left="4680" w:hanging="360"/>
      </w:pPr>
      <w:rPr>
        <w:rFonts w:hint="default" w:ascii="Symbol" w:hAnsi="Symbol"/>
      </w:rPr>
    </w:lvl>
    <w:lvl w:ilvl="7" w:tplc="6950A12E">
      <w:start w:val="1"/>
      <w:numFmt w:val="bullet"/>
      <w:lvlText w:val="o"/>
      <w:lvlJc w:val="left"/>
      <w:pPr>
        <w:ind w:left="5400" w:hanging="360"/>
      </w:pPr>
      <w:rPr>
        <w:rFonts w:hint="default" w:ascii="Courier New" w:hAnsi="Courier New"/>
      </w:rPr>
    </w:lvl>
    <w:lvl w:ilvl="8" w:tplc="CC988496">
      <w:start w:val="1"/>
      <w:numFmt w:val="bullet"/>
      <w:lvlText w:val=""/>
      <w:lvlJc w:val="left"/>
      <w:pPr>
        <w:ind w:left="6120" w:hanging="360"/>
      </w:pPr>
      <w:rPr>
        <w:rFonts w:hint="default" w:ascii="Wingdings" w:hAnsi="Wingdings"/>
      </w:rPr>
    </w:lvl>
  </w:abstractNum>
  <w:abstractNum w:abstractNumId="11" w15:restartNumberingAfterBreak="0">
    <w:nsid w:val="51B902E9"/>
    <w:multiLevelType w:val="hybridMultilevel"/>
    <w:tmpl w:val="A208A030"/>
    <w:lvl w:ilvl="0" w:tplc="FE0A7878">
      <w:start w:val="1"/>
      <w:numFmt w:val="bullet"/>
      <w:lvlText w:val="o"/>
      <w:lvlJc w:val="left"/>
      <w:pPr>
        <w:ind w:left="1080" w:hanging="360"/>
      </w:pPr>
      <w:rPr>
        <w:rFonts w:hint="default" w:ascii="Courier New" w:hAnsi="Courier New"/>
      </w:rPr>
    </w:lvl>
    <w:lvl w:ilvl="1" w:tplc="FC503A84">
      <w:start w:val="1"/>
      <w:numFmt w:val="bullet"/>
      <w:lvlText w:val="o"/>
      <w:lvlJc w:val="left"/>
      <w:pPr>
        <w:ind w:left="1800" w:hanging="360"/>
      </w:pPr>
      <w:rPr>
        <w:rFonts w:hint="default" w:ascii="Courier New" w:hAnsi="Courier New"/>
      </w:rPr>
    </w:lvl>
    <w:lvl w:ilvl="2" w:tplc="3F2E45BE">
      <w:start w:val="1"/>
      <w:numFmt w:val="bullet"/>
      <w:lvlText w:val=""/>
      <w:lvlJc w:val="left"/>
      <w:pPr>
        <w:ind w:left="2520" w:hanging="360"/>
      </w:pPr>
      <w:rPr>
        <w:rFonts w:hint="default" w:ascii="Wingdings" w:hAnsi="Wingdings"/>
      </w:rPr>
    </w:lvl>
    <w:lvl w:ilvl="3" w:tplc="0FFC8F5C">
      <w:start w:val="1"/>
      <w:numFmt w:val="bullet"/>
      <w:lvlText w:val=""/>
      <w:lvlJc w:val="left"/>
      <w:pPr>
        <w:ind w:left="3240" w:hanging="360"/>
      </w:pPr>
      <w:rPr>
        <w:rFonts w:hint="default" w:ascii="Symbol" w:hAnsi="Symbol"/>
      </w:rPr>
    </w:lvl>
    <w:lvl w:ilvl="4" w:tplc="28D4A342">
      <w:start w:val="1"/>
      <w:numFmt w:val="bullet"/>
      <w:lvlText w:val="o"/>
      <w:lvlJc w:val="left"/>
      <w:pPr>
        <w:ind w:left="3960" w:hanging="360"/>
      </w:pPr>
      <w:rPr>
        <w:rFonts w:hint="default" w:ascii="Courier New" w:hAnsi="Courier New"/>
      </w:rPr>
    </w:lvl>
    <w:lvl w:ilvl="5" w:tplc="B0B0D9D4">
      <w:start w:val="1"/>
      <w:numFmt w:val="bullet"/>
      <w:lvlText w:val=""/>
      <w:lvlJc w:val="left"/>
      <w:pPr>
        <w:ind w:left="4680" w:hanging="360"/>
      </w:pPr>
      <w:rPr>
        <w:rFonts w:hint="default" w:ascii="Wingdings" w:hAnsi="Wingdings"/>
      </w:rPr>
    </w:lvl>
    <w:lvl w:ilvl="6" w:tplc="42FAE872">
      <w:start w:val="1"/>
      <w:numFmt w:val="bullet"/>
      <w:lvlText w:val=""/>
      <w:lvlJc w:val="left"/>
      <w:pPr>
        <w:ind w:left="5400" w:hanging="360"/>
      </w:pPr>
      <w:rPr>
        <w:rFonts w:hint="default" w:ascii="Symbol" w:hAnsi="Symbol"/>
      </w:rPr>
    </w:lvl>
    <w:lvl w:ilvl="7" w:tplc="1E109ABA">
      <w:start w:val="1"/>
      <w:numFmt w:val="bullet"/>
      <w:lvlText w:val="o"/>
      <w:lvlJc w:val="left"/>
      <w:pPr>
        <w:ind w:left="6120" w:hanging="360"/>
      </w:pPr>
      <w:rPr>
        <w:rFonts w:hint="default" w:ascii="Courier New" w:hAnsi="Courier New"/>
      </w:rPr>
    </w:lvl>
    <w:lvl w:ilvl="8" w:tplc="37E809D6">
      <w:start w:val="1"/>
      <w:numFmt w:val="bullet"/>
      <w:lvlText w:val=""/>
      <w:lvlJc w:val="left"/>
      <w:pPr>
        <w:ind w:left="6840" w:hanging="360"/>
      </w:pPr>
      <w:rPr>
        <w:rFonts w:hint="default" w:ascii="Wingdings" w:hAnsi="Wingdings"/>
      </w:rPr>
    </w:lvl>
  </w:abstractNum>
  <w:abstractNum w:abstractNumId="12" w15:restartNumberingAfterBreak="0">
    <w:nsid w:val="551C5A92"/>
    <w:multiLevelType w:val="hybridMultilevel"/>
    <w:tmpl w:val="3F5C02C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73060C3B"/>
    <w:multiLevelType w:val="hybridMultilevel"/>
    <w:tmpl w:val="B6882B5E"/>
    <w:lvl w:ilvl="0" w:tplc="721E498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8255EB"/>
    <w:multiLevelType w:val="hybridMultilevel"/>
    <w:tmpl w:val="0EC61622"/>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5" w15:restartNumberingAfterBreak="0">
    <w:nsid w:val="7FF64B6C"/>
    <w:multiLevelType w:val="hybridMultilevel"/>
    <w:tmpl w:val="7C288250"/>
    <w:lvl w:ilvl="0" w:tplc="1520C9F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949359">
    <w:abstractNumId w:val="6"/>
  </w:num>
  <w:num w:numId="2" w16cid:durableId="424378099">
    <w:abstractNumId w:val="0"/>
  </w:num>
  <w:num w:numId="3" w16cid:durableId="1040011394">
    <w:abstractNumId w:val="7"/>
  </w:num>
  <w:num w:numId="4" w16cid:durableId="151795587">
    <w:abstractNumId w:val="8"/>
  </w:num>
  <w:num w:numId="5" w16cid:durableId="1328442968">
    <w:abstractNumId w:val="5"/>
  </w:num>
  <w:num w:numId="6" w16cid:durableId="1332641406">
    <w:abstractNumId w:val="11"/>
  </w:num>
  <w:num w:numId="7" w16cid:durableId="960234785">
    <w:abstractNumId w:val="3"/>
  </w:num>
  <w:num w:numId="8" w16cid:durableId="1560899421">
    <w:abstractNumId w:val="14"/>
  </w:num>
  <w:num w:numId="9" w16cid:durableId="1271161348">
    <w:abstractNumId w:val="15"/>
  </w:num>
  <w:num w:numId="10" w16cid:durableId="1814718741">
    <w:abstractNumId w:val="12"/>
  </w:num>
  <w:num w:numId="11" w16cid:durableId="2132745068">
    <w:abstractNumId w:val="1"/>
  </w:num>
  <w:num w:numId="12" w16cid:durableId="1218905406">
    <w:abstractNumId w:val="10"/>
  </w:num>
  <w:num w:numId="13" w16cid:durableId="2040081268">
    <w:abstractNumId w:val="2"/>
  </w:num>
  <w:num w:numId="14" w16cid:durableId="1744983431">
    <w:abstractNumId w:val="13"/>
  </w:num>
  <w:num w:numId="15" w16cid:durableId="491913422">
    <w:abstractNumId w:val="9"/>
  </w:num>
  <w:num w:numId="16" w16cid:durableId="1144008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08AA"/>
    <w:rsid w:val="00010700"/>
    <w:rsid w:val="0001406C"/>
    <w:rsid w:val="00020B1A"/>
    <w:rsid w:val="000355D4"/>
    <w:rsid w:val="00036911"/>
    <w:rsid w:val="00042352"/>
    <w:rsid w:val="0004329E"/>
    <w:rsid w:val="00047658"/>
    <w:rsid w:val="00053C85"/>
    <w:rsid w:val="000557D1"/>
    <w:rsid w:val="00057EEF"/>
    <w:rsid w:val="00062630"/>
    <w:rsid w:val="00086AAC"/>
    <w:rsid w:val="00093159"/>
    <w:rsid w:val="0009554C"/>
    <w:rsid w:val="000A5E27"/>
    <w:rsid w:val="000C49EA"/>
    <w:rsid w:val="000C5EB2"/>
    <w:rsid w:val="000E1E59"/>
    <w:rsid w:val="000E4485"/>
    <w:rsid w:val="00127D4C"/>
    <w:rsid w:val="0013728F"/>
    <w:rsid w:val="0015044B"/>
    <w:rsid w:val="00154B26"/>
    <w:rsid w:val="0015766F"/>
    <w:rsid w:val="00160A5D"/>
    <w:rsid w:val="001837CE"/>
    <w:rsid w:val="001977D6"/>
    <w:rsid w:val="001A0CC6"/>
    <w:rsid w:val="001A5ED2"/>
    <w:rsid w:val="001B0234"/>
    <w:rsid w:val="001B2182"/>
    <w:rsid w:val="001B52AA"/>
    <w:rsid w:val="001B76DE"/>
    <w:rsid w:val="001C64CC"/>
    <w:rsid w:val="001C7298"/>
    <w:rsid w:val="001D2871"/>
    <w:rsid w:val="001D4589"/>
    <w:rsid w:val="001E6CD4"/>
    <w:rsid w:val="001E7313"/>
    <w:rsid w:val="001F407F"/>
    <w:rsid w:val="001F665A"/>
    <w:rsid w:val="001F79D3"/>
    <w:rsid w:val="00203E08"/>
    <w:rsid w:val="002134FE"/>
    <w:rsid w:val="00213573"/>
    <w:rsid w:val="0021593A"/>
    <w:rsid w:val="002175BC"/>
    <w:rsid w:val="002233EB"/>
    <w:rsid w:val="00230F99"/>
    <w:rsid w:val="00241C30"/>
    <w:rsid w:val="002445B3"/>
    <w:rsid w:val="002565DC"/>
    <w:rsid w:val="0026488F"/>
    <w:rsid w:val="00264B66"/>
    <w:rsid w:val="002664D9"/>
    <w:rsid w:val="00270CE5"/>
    <w:rsid w:val="0027744B"/>
    <w:rsid w:val="00296159"/>
    <w:rsid w:val="00296657"/>
    <w:rsid w:val="002A059F"/>
    <w:rsid w:val="002A16FA"/>
    <w:rsid w:val="002B4239"/>
    <w:rsid w:val="002C29E0"/>
    <w:rsid w:val="002C5475"/>
    <w:rsid w:val="002C66F4"/>
    <w:rsid w:val="002E6E82"/>
    <w:rsid w:val="003157F4"/>
    <w:rsid w:val="0033043A"/>
    <w:rsid w:val="00343079"/>
    <w:rsid w:val="00357FB7"/>
    <w:rsid w:val="00364E2B"/>
    <w:rsid w:val="003739F2"/>
    <w:rsid w:val="003A0D55"/>
    <w:rsid w:val="003B62A2"/>
    <w:rsid w:val="003C144C"/>
    <w:rsid w:val="003C17BA"/>
    <w:rsid w:val="003C295C"/>
    <w:rsid w:val="003C5D34"/>
    <w:rsid w:val="003E08A7"/>
    <w:rsid w:val="003E1440"/>
    <w:rsid w:val="003E525A"/>
    <w:rsid w:val="003F6ED1"/>
    <w:rsid w:val="003F728D"/>
    <w:rsid w:val="004019C3"/>
    <w:rsid w:val="00402357"/>
    <w:rsid w:val="004032B7"/>
    <w:rsid w:val="00413EB7"/>
    <w:rsid w:val="0042009E"/>
    <w:rsid w:val="00430EDA"/>
    <w:rsid w:val="00435A48"/>
    <w:rsid w:val="00441783"/>
    <w:rsid w:val="004428B1"/>
    <w:rsid w:val="00452552"/>
    <w:rsid w:val="00462AB1"/>
    <w:rsid w:val="00462D1D"/>
    <w:rsid w:val="00462EDB"/>
    <w:rsid w:val="004641EA"/>
    <w:rsid w:val="00476050"/>
    <w:rsid w:val="00480AF4"/>
    <w:rsid w:val="004865C8"/>
    <w:rsid w:val="00491BD3"/>
    <w:rsid w:val="004938B0"/>
    <w:rsid w:val="00495147"/>
    <w:rsid w:val="00495BF1"/>
    <w:rsid w:val="00495CF7"/>
    <w:rsid w:val="004B3AEA"/>
    <w:rsid w:val="004B498E"/>
    <w:rsid w:val="004B616E"/>
    <w:rsid w:val="004C3E17"/>
    <w:rsid w:val="004E007E"/>
    <w:rsid w:val="004E1AD0"/>
    <w:rsid w:val="004E7DCB"/>
    <w:rsid w:val="00531CBB"/>
    <w:rsid w:val="00537897"/>
    <w:rsid w:val="00550BA4"/>
    <w:rsid w:val="0055117B"/>
    <w:rsid w:val="00563B90"/>
    <w:rsid w:val="00571B28"/>
    <w:rsid w:val="00572C37"/>
    <w:rsid w:val="00577537"/>
    <w:rsid w:val="00582968"/>
    <w:rsid w:val="00593F00"/>
    <w:rsid w:val="00595D36"/>
    <w:rsid w:val="005A6AE6"/>
    <w:rsid w:val="005A7DF3"/>
    <w:rsid w:val="005B52BE"/>
    <w:rsid w:val="005B7276"/>
    <w:rsid w:val="005C2D42"/>
    <w:rsid w:val="005D0598"/>
    <w:rsid w:val="005D4CE9"/>
    <w:rsid w:val="005D53C2"/>
    <w:rsid w:val="00607527"/>
    <w:rsid w:val="00610C52"/>
    <w:rsid w:val="006135D0"/>
    <w:rsid w:val="00616BDF"/>
    <w:rsid w:val="00631E45"/>
    <w:rsid w:val="00641D44"/>
    <w:rsid w:val="00654599"/>
    <w:rsid w:val="006554D3"/>
    <w:rsid w:val="00656271"/>
    <w:rsid w:val="00662780"/>
    <w:rsid w:val="00665E8E"/>
    <w:rsid w:val="00671DBC"/>
    <w:rsid w:val="00672523"/>
    <w:rsid w:val="00680C47"/>
    <w:rsid w:val="006845B0"/>
    <w:rsid w:val="0069226A"/>
    <w:rsid w:val="00697568"/>
    <w:rsid w:val="006A3BAE"/>
    <w:rsid w:val="006B372B"/>
    <w:rsid w:val="006B6699"/>
    <w:rsid w:val="006C50D6"/>
    <w:rsid w:val="006D0F81"/>
    <w:rsid w:val="006D707B"/>
    <w:rsid w:val="006D70FA"/>
    <w:rsid w:val="006E2917"/>
    <w:rsid w:val="007224BF"/>
    <w:rsid w:val="00724D2C"/>
    <w:rsid w:val="00733DEE"/>
    <w:rsid w:val="00735B04"/>
    <w:rsid w:val="007470D4"/>
    <w:rsid w:val="00747637"/>
    <w:rsid w:val="0075625B"/>
    <w:rsid w:val="0078542A"/>
    <w:rsid w:val="00787FC2"/>
    <w:rsid w:val="0079121A"/>
    <w:rsid w:val="007B321E"/>
    <w:rsid w:val="007B5BFE"/>
    <w:rsid w:val="007D423A"/>
    <w:rsid w:val="007D73A8"/>
    <w:rsid w:val="007E071A"/>
    <w:rsid w:val="007E6C21"/>
    <w:rsid w:val="007F00A9"/>
    <w:rsid w:val="007F138C"/>
    <w:rsid w:val="007F14A7"/>
    <w:rsid w:val="007F3E19"/>
    <w:rsid w:val="007F5214"/>
    <w:rsid w:val="008014B8"/>
    <w:rsid w:val="00816F46"/>
    <w:rsid w:val="00817280"/>
    <w:rsid w:val="00820C78"/>
    <w:rsid w:val="00821220"/>
    <w:rsid w:val="008307FF"/>
    <w:rsid w:val="008316BE"/>
    <w:rsid w:val="008336E4"/>
    <w:rsid w:val="00833893"/>
    <w:rsid w:val="00845D2C"/>
    <w:rsid w:val="0085590E"/>
    <w:rsid w:val="00861F07"/>
    <w:rsid w:val="008634F1"/>
    <w:rsid w:val="008678AB"/>
    <w:rsid w:val="00876071"/>
    <w:rsid w:val="0088268F"/>
    <w:rsid w:val="00884893"/>
    <w:rsid w:val="008865F4"/>
    <w:rsid w:val="008A7463"/>
    <w:rsid w:val="008B38AC"/>
    <w:rsid w:val="008C54C0"/>
    <w:rsid w:val="008D45D7"/>
    <w:rsid w:val="008F0B1E"/>
    <w:rsid w:val="008F5DF2"/>
    <w:rsid w:val="00901B69"/>
    <w:rsid w:val="00901D30"/>
    <w:rsid w:val="0090691A"/>
    <w:rsid w:val="00911211"/>
    <w:rsid w:val="00917388"/>
    <w:rsid w:val="009237A7"/>
    <w:rsid w:val="00923AB8"/>
    <w:rsid w:val="0092499E"/>
    <w:rsid w:val="00937DA7"/>
    <w:rsid w:val="00937E5E"/>
    <w:rsid w:val="00942184"/>
    <w:rsid w:val="00944FC6"/>
    <w:rsid w:val="00953337"/>
    <w:rsid w:val="00953C03"/>
    <w:rsid w:val="00958568"/>
    <w:rsid w:val="00973F59"/>
    <w:rsid w:val="00975169"/>
    <w:rsid w:val="00975398"/>
    <w:rsid w:val="00981AAD"/>
    <w:rsid w:val="009915B3"/>
    <w:rsid w:val="009A14DA"/>
    <w:rsid w:val="009A68FB"/>
    <w:rsid w:val="009B6142"/>
    <w:rsid w:val="009C13C9"/>
    <w:rsid w:val="009E24D7"/>
    <w:rsid w:val="009E61FF"/>
    <w:rsid w:val="009E63BC"/>
    <w:rsid w:val="009F6CCA"/>
    <w:rsid w:val="00A10241"/>
    <w:rsid w:val="00A11DDC"/>
    <w:rsid w:val="00A17536"/>
    <w:rsid w:val="00A267D7"/>
    <w:rsid w:val="00A31FEE"/>
    <w:rsid w:val="00A3775F"/>
    <w:rsid w:val="00A417C3"/>
    <w:rsid w:val="00A44DBC"/>
    <w:rsid w:val="00A51D37"/>
    <w:rsid w:val="00A54DA8"/>
    <w:rsid w:val="00A55AD5"/>
    <w:rsid w:val="00A55FA2"/>
    <w:rsid w:val="00A63376"/>
    <w:rsid w:val="00A63886"/>
    <w:rsid w:val="00A670F6"/>
    <w:rsid w:val="00A74D73"/>
    <w:rsid w:val="00A7689B"/>
    <w:rsid w:val="00A76C0F"/>
    <w:rsid w:val="00A87D2C"/>
    <w:rsid w:val="00A90168"/>
    <w:rsid w:val="00AA1A94"/>
    <w:rsid w:val="00AA50AF"/>
    <w:rsid w:val="00AA62DE"/>
    <w:rsid w:val="00AC0815"/>
    <w:rsid w:val="00AD1663"/>
    <w:rsid w:val="00AD7391"/>
    <w:rsid w:val="00B10654"/>
    <w:rsid w:val="00B136EF"/>
    <w:rsid w:val="00B22F43"/>
    <w:rsid w:val="00B249B1"/>
    <w:rsid w:val="00B24A8A"/>
    <w:rsid w:val="00B41B09"/>
    <w:rsid w:val="00B468AD"/>
    <w:rsid w:val="00B46D45"/>
    <w:rsid w:val="00B620BC"/>
    <w:rsid w:val="00B87FB8"/>
    <w:rsid w:val="00BA54D8"/>
    <w:rsid w:val="00BB0DDE"/>
    <w:rsid w:val="00BB3D8A"/>
    <w:rsid w:val="00BD133E"/>
    <w:rsid w:val="00BD34FA"/>
    <w:rsid w:val="00BD4555"/>
    <w:rsid w:val="00BE3A69"/>
    <w:rsid w:val="00BE5A29"/>
    <w:rsid w:val="00C0163C"/>
    <w:rsid w:val="00C050AC"/>
    <w:rsid w:val="00C1234E"/>
    <w:rsid w:val="00C21942"/>
    <w:rsid w:val="00C342F3"/>
    <w:rsid w:val="00C40FF3"/>
    <w:rsid w:val="00C55F9B"/>
    <w:rsid w:val="00C61D86"/>
    <w:rsid w:val="00C62430"/>
    <w:rsid w:val="00C7419E"/>
    <w:rsid w:val="00C77AA4"/>
    <w:rsid w:val="00C82988"/>
    <w:rsid w:val="00C829F9"/>
    <w:rsid w:val="00C87477"/>
    <w:rsid w:val="00C9149F"/>
    <w:rsid w:val="00C9597B"/>
    <w:rsid w:val="00C96FFA"/>
    <w:rsid w:val="00CA65BD"/>
    <w:rsid w:val="00CB018A"/>
    <w:rsid w:val="00CC0151"/>
    <w:rsid w:val="00CC31C8"/>
    <w:rsid w:val="00CC331F"/>
    <w:rsid w:val="00CE14C8"/>
    <w:rsid w:val="00CE3FB6"/>
    <w:rsid w:val="00CF3B45"/>
    <w:rsid w:val="00CF5824"/>
    <w:rsid w:val="00D05676"/>
    <w:rsid w:val="00D25E4D"/>
    <w:rsid w:val="00D46D5E"/>
    <w:rsid w:val="00D617D0"/>
    <w:rsid w:val="00D66418"/>
    <w:rsid w:val="00D725D4"/>
    <w:rsid w:val="00D95401"/>
    <w:rsid w:val="00D967F2"/>
    <w:rsid w:val="00D96B04"/>
    <w:rsid w:val="00DA4F15"/>
    <w:rsid w:val="00DA6AB7"/>
    <w:rsid w:val="00DC4BB1"/>
    <w:rsid w:val="00DD4F31"/>
    <w:rsid w:val="00DD6CE1"/>
    <w:rsid w:val="00DF3E86"/>
    <w:rsid w:val="00E04E1D"/>
    <w:rsid w:val="00E220B4"/>
    <w:rsid w:val="00E30A15"/>
    <w:rsid w:val="00E32EEA"/>
    <w:rsid w:val="00E35A11"/>
    <w:rsid w:val="00E368B4"/>
    <w:rsid w:val="00E45815"/>
    <w:rsid w:val="00E507E6"/>
    <w:rsid w:val="00E546BA"/>
    <w:rsid w:val="00E63810"/>
    <w:rsid w:val="00E71260"/>
    <w:rsid w:val="00E768E7"/>
    <w:rsid w:val="00E81E80"/>
    <w:rsid w:val="00E90297"/>
    <w:rsid w:val="00E932DD"/>
    <w:rsid w:val="00EA73F0"/>
    <w:rsid w:val="00EB2B02"/>
    <w:rsid w:val="00EB446C"/>
    <w:rsid w:val="00EC698F"/>
    <w:rsid w:val="00EC75CF"/>
    <w:rsid w:val="00ED3E79"/>
    <w:rsid w:val="00EE0316"/>
    <w:rsid w:val="00F019C4"/>
    <w:rsid w:val="00F124A1"/>
    <w:rsid w:val="00F13A14"/>
    <w:rsid w:val="00F17E0E"/>
    <w:rsid w:val="00F50012"/>
    <w:rsid w:val="00F53270"/>
    <w:rsid w:val="00F80035"/>
    <w:rsid w:val="00F81D3F"/>
    <w:rsid w:val="00F83454"/>
    <w:rsid w:val="00F929F9"/>
    <w:rsid w:val="00F97D2B"/>
    <w:rsid w:val="00FB03F6"/>
    <w:rsid w:val="00FB1BD4"/>
    <w:rsid w:val="00FB2C9D"/>
    <w:rsid w:val="00FB69CC"/>
    <w:rsid w:val="00FC3E36"/>
    <w:rsid w:val="00FD6EEF"/>
    <w:rsid w:val="00FE1B21"/>
    <w:rsid w:val="0216BC43"/>
    <w:rsid w:val="0508159E"/>
    <w:rsid w:val="05FAB7F0"/>
    <w:rsid w:val="08A38CCD"/>
    <w:rsid w:val="0A5CEDBD"/>
    <w:rsid w:val="0CB0BFE8"/>
    <w:rsid w:val="0D79BBB1"/>
    <w:rsid w:val="0DBD937D"/>
    <w:rsid w:val="107DB5F8"/>
    <w:rsid w:val="123028B2"/>
    <w:rsid w:val="1496495A"/>
    <w:rsid w:val="16138D31"/>
    <w:rsid w:val="1A779EE0"/>
    <w:rsid w:val="1BA45735"/>
    <w:rsid w:val="1C56C4D5"/>
    <w:rsid w:val="1DA88AB6"/>
    <w:rsid w:val="1DDFA244"/>
    <w:rsid w:val="22C63904"/>
    <w:rsid w:val="2456403E"/>
    <w:rsid w:val="273D24A6"/>
    <w:rsid w:val="27EA370A"/>
    <w:rsid w:val="2B32A1E7"/>
    <w:rsid w:val="2CAF9387"/>
    <w:rsid w:val="2E08F938"/>
    <w:rsid w:val="303EB9DB"/>
    <w:rsid w:val="3141204E"/>
    <w:rsid w:val="385D7778"/>
    <w:rsid w:val="3954F98E"/>
    <w:rsid w:val="39D7C440"/>
    <w:rsid w:val="3CB9DAB5"/>
    <w:rsid w:val="3E9E4529"/>
    <w:rsid w:val="4549E7DC"/>
    <w:rsid w:val="4B28E351"/>
    <w:rsid w:val="4EDFA912"/>
    <w:rsid w:val="4F28637A"/>
    <w:rsid w:val="5023E1F8"/>
    <w:rsid w:val="50811257"/>
    <w:rsid w:val="546C9436"/>
    <w:rsid w:val="554B3562"/>
    <w:rsid w:val="56F25DBF"/>
    <w:rsid w:val="579B3CEC"/>
    <w:rsid w:val="57B9BF86"/>
    <w:rsid w:val="5AF0CF91"/>
    <w:rsid w:val="5D1E516D"/>
    <w:rsid w:val="5D927734"/>
    <w:rsid w:val="6054B2C9"/>
    <w:rsid w:val="6225844F"/>
    <w:rsid w:val="65CA913F"/>
    <w:rsid w:val="6616F975"/>
    <w:rsid w:val="6711E34C"/>
    <w:rsid w:val="6AE3BB94"/>
    <w:rsid w:val="6B728475"/>
    <w:rsid w:val="6B8240CC"/>
    <w:rsid w:val="6B90F4C2"/>
    <w:rsid w:val="6F750FB4"/>
    <w:rsid w:val="70ECCF7E"/>
    <w:rsid w:val="72B2B352"/>
    <w:rsid w:val="73F1686E"/>
    <w:rsid w:val="75017A65"/>
    <w:rsid w:val="752A0376"/>
    <w:rsid w:val="76C5D89D"/>
    <w:rsid w:val="7BF64D39"/>
    <w:rsid w:val="7D2E2147"/>
    <w:rsid w:val="7DC6C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DADE46F6-2976-44DD-A281-58D25413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hAnsi="Calibri" w:eastAsiaTheme="majorEastAsia" w:cstheme="majorBidi"/>
      <w:b/>
      <w:color w:val="404246"/>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39F2"/>
    <w:rPr>
      <w:rFonts w:ascii="Calibri" w:hAnsi="Calibri" w:eastAsiaTheme="majorEastAsia"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A059F"/>
    <w:rPr>
      <w:sz w:val="22"/>
    </w:rPr>
  </w:style>
  <w:style w:type="paragraph" w:styleId="CommentSubject">
    <w:name w:val="annotation subject"/>
    <w:basedOn w:val="CommentText"/>
    <w:next w:val="CommentText"/>
    <w:link w:val="CommentSubjectChar"/>
    <w:uiPriority w:val="99"/>
    <w:semiHidden/>
    <w:unhideWhenUsed/>
    <w:rsid w:val="00036911"/>
    <w:rPr>
      <w:b/>
      <w:bCs/>
    </w:rPr>
  </w:style>
  <w:style w:type="character" w:styleId="CommentSubjectChar" w:customStyle="1">
    <w:name w:val="Comment Subject Char"/>
    <w:basedOn w:val="CommentTextChar"/>
    <w:link w:val="CommentSubject"/>
    <w:uiPriority w:val="99"/>
    <w:semiHidden/>
    <w:rsid w:val="00036911"/>
    <w:rPr>
      <w:b/>
      <w:bCs/>
      <w:sz w:val="20"/>
      <w:szCs w:val="20"/>
    </w:rPr>
  </w:style>
  <w:style w:type="table" w:styleId="TableGrid">
    <w:name w:val="Table Grid"/>
    <w:basedOn w:val="TableNormal"/>
    <w:uiPriority w:val="39"/>
    <w:rsid w:val="00D617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DD4F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etnet.gov.au/Pages/TrainingDocs.aspx?q=ced1390f-48d9-4ab0-bd50-b015e5485705"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vetnet.gov.au/Pages/TrainingDocs.aspx?q=ced1390f-48d9-4ab0-bd50-b015e5485705"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HLTAUD004</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AEF3-C2C2-45EC-BED1-60566AFF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VANGELOVSKI,Tom</dc:creator>
  <keywords/>
  <dc:description/>
  <lastModifiedBy>Alyssa Warland</lastModifiedBy>
  <revision>192</revision>
  <dcterms:created xsi:type="dcterms:W3CDTF">2024-09-12T23:21:00.0000000Z</dcterms:created>
  <dcterms:modified xsi:type="dcterms:W3CDTF">2025-09-29T02:08:05.3573766Z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1993300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